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9A" w:rsidRDefault="001D449A" w:rsidP="001D449A">
      <w:pPr>
        <w:shd w:val="clear" w:color="auto" w:fill="FFFFFF"/>
        <w:spacing w:line="288" w:lineRule="atLeast"/>
        <w:jc w:val="both"/>
        <w:textAlignment w:val="baseline"/>
        <w:rPr>
          <w:color w:val="2D2D2D"/>
          <w:spacing w:val="2"/>
        </w:rPr>
      </w:pPr>
    </w:p>
    <w:tbl>
      <w:tblPr>
        <w:tblpPr w:leftFromText="180" w:rightFromText="180" w:vertAnchor="text" w:horzAnchor="margin" w:tblpXSpec="center" w:tblpY="182"/>
        <w:tblW w:w="10908" w:type="dxa"/>
        <w:tblLook w:val="01E0" w:firstRow="1" w:lastRow="1" w:firstColumn="1" w:lastColumn="1" w:noHBand="0" w:noVBand="0"/>
      </w:tblPr>
      <w:tblGrid>
        <w:gridCol w:w="4608"/>
        <w:gridCol w:w="1513"/>
        <w:gridCol w:w="4787"/>
      </w:tblGrid>
      <w:tr w:rsidR="001D449A" w:rsidTr="001D449A">
        <w:trPr>
          <w:trHeight w:val="1602"/>
        </w:trPr>
        <w:tc>
          <w:tcPr>
            <w:tcW w:w="4608" w:type="dxa"/>
          </w:tcPr>
          <w:p w:rsidR="001D449A" w:rsidRDefault="001D449A">
            <w:pPr>
              <w:rPr>
                <w:b/>
                <w:sz w:val="22"/>
                <w:szCs w:val="22"/>
              </w:rPr>
            </w:pPr>
          </w:p>
          <w:p w:rsidR="001D449A" w:rsidRDefault="001D44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ХАЛЬМГ ТАҢҺЧИН АЧН СЕЛӘНӘ МУНИЦИПАЛЬН БҮРДӘЦИН АДМИНИСТРАЦИН ТОГТАВР</w:t>
            </w:r>
          </w:p>
        </w:tc>
        <w:tc>
          <w:tcPr>
            <w:tcW w:w="1513" w:type="dxa"/>
            <w:hideMark/>
          </w:tcPr>
          <w:p w:rsidR="001D449A" w:rsidRDefault="001D449A">
            <w:pPr>
              <w:jc w:val="center"/>
              <w:rPr>
                <w:sz w:val="22"/>
                <w:szCs w:val="22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240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97481050" r:id="rId6"/>
              </w:pict>
            </w:r>
          </w:p>
        </w:tc>
        <w:tc>
          <w:tcPr>
            <w:tcW w:w="4787" w:type="dxa"/>
          </w:tcPr>
          <w:p w:rsidR="001D449A" w:rsidRDefault="001D449A">
            <w:pPr>
              <w:jc w:val="center"/>
              <w:rPr>
                <w:sz w:val="22"/>
                <w:szCs w:val="22"/>
              </w:rPr>
            </w:pPr>
          </w:p>
          <w:p w:rsidR="001D449A" w:rsidRDefault="001D44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АДМИНИСТРАЦИИ АЧИНЕРОВСКОГО СЕЛЬСКОГО МУНИЦИПАЛЬНОГО ОБРАЗОВАНИЯ РЕСПУБЛИКИ КАЛМЫКИЯ</w:t>
            </w:r>
          </w:p>
        </w:tc>
      </w:tr>
    </w:tbl>
    <w:p w:rsidR="001D449A" w:rsidRDefault="001D449A" w:rsidP="001D449A">
      <w:pPr>
        <w:pBdr>
          <w:bottom w:val="single" w:sz="12" w:space="11" w:color="auto"/>
        </w:pBdr>
        <w:jc w:val="center"/>
        <w:rPr>
          <w:sz w:val="22"/>
          <w:szCs w:val="22"/>
        </w:rPr>
      </w:pPr>
    </w:p>
    <w:p w:rsidR="001D449A" w:rsidRDefault="001D449A" w:rsidP="001D449A">
      <w:pPr>
        <w:pBdr>
          <w:bottom w:val="single" w:sz="12" w:space="11" w:color="auto"/>
        </w:pBd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359243, Республика Калмыкия Черноземельский район п. Ачинеры, ул. Ленина, 11</w:t>
      </w:r>
    </w:p>
    <w:p w:rsidR="001D449A" w:rsidRDefault="001D449A" w:rsidP="001D449A">
      <w:pPr>
        <w:pBdr>
          <w:bottom w:val="single" w:sz="12" w:space="11" w:color="auto"/>
        </w:pBdr>
        <w:tabs>
          <w:tab w:val="left" w:pos="540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тел. /факс (84743) 9-361-10, </w:t>
      </w:r>
      <w:r>
        <w:rPr>
          <w:sz w:val="22"/>
          <w:szCs w:val="22"/>
          <w:lang w:val="en-US"/>
        </w:rPr>
        <w:t>email</w:t>
      </w:r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  <w:lang w:val="en-US"/>
        </w:rPr>
        <w:t>adm</w:t>
      </w:r>
      <w:proofErr w:type="spell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  <w:lang w:val="en-US"/>
        </w:rPr>
        <w:t>achinerusmo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1D449A" w:rsidRDefault="001D449A" w:rsidP="001D449A">
      <w:pPr>
        <w:tabs>
          <w:tab w:val="left" w:pos="2145"/>
        </w:tabs>
        <w:jc w:val="right"/>
        <w:rPr>
          <w:b/>
        </w:rPr>
      </w:pPr>
    </w:p>
    <w:p w:rsidR="001D449A" w:rsidRDefault="001D449A" w:rsidP="001D449A">
      <w:pPr>
        <w:tabs>
          <w:tab w:val="left" w:pos="3200"/>
          <w:tab w:val="left" w:pos="6520"/>
        </w:tabs>
        <w:jc w:val="right"/>
        <w:rPr>
          <w:b/>
        </w:rPr>
      </w:pPr>
    </w:p>
    <w:p w:rsidR="001D449A" w:rsidRDefault="001D449A" w:rsidP="001D449A">
      <w:pPr>
        <w:tabs>
          <w:tab w:val="left" w:pos="3200"/>
          <w:tab w:val="left" w:pos="6520"/>
        </w:tabs>
        <w:jc w:val="both"/>
        <w:rPr>
          <w:b/>
        </w:rPr>
      </w:pPr>
    </w:p>
    <w:p w:rsidR="001D449A" w:rsidRDefault="001D449A" w:rsidP="001D449A">
      <w:r>
        <w:t xml:space="preserve">10.07. 2018г.                                                №17                                                    </w:t>
      </w:r>
      <w:proofErr w:type="spellStart"/>
      <w:r>
        <w:t>п</w:t>
      </w:r>
      <w:proofErr w:type="gramStart"/>
      <w:r>
        <w:t>.А</w:t>
      </w:r>
      <w:proofErr w:type="gramEnd"/>
      <w:r>
        <w:t>чинеры</w:t>
      </w:r>
      <w:proofErr w:type="spellEnd"/>
      <w:r>
        <w:t xml:space="preserve">                                                  </w:t>
      </w:r>
    </w:p>
    <w:p w:rsidR="001D449A" w:rsidRDefault="001D449A" w:rsidP="001D449A">
      <w:pPr>
        <w:shd w:val="clear" w:color="auto" w:fill="FFFFFF"/>
        <w:spacing w:line="288" w:lineRule="atLeast"/>
        <w:jc w:val="both"/>
        <w:textAlignment w:val="baseline"/>
        <w:rPr>
          <w:color w:val="2D2D2D"/>
          <w:spacing w:val="2"/>
        </w:rPr>
      </w:pPr>
    </w:p>
    <w:p w:rsidR="001D449A" w:rsidRDefault="001D449A" w:rsidP="001D449A">
      <w:pPr>
        <w:shd w:val="clear" w:color="auto" w:fill="FFFFFF"/>
        <w:spacing w:line="288" w:lineRule="atLeast"/>
        <w:jc w:val="both"/>
        <w:textAlignment w:val="baseline"/>
        <w:rPr>
          <w:spacing w:val="2"/>
        </w:rPr>
      </w:pPr>
      <w:r>
        <w:rPr>
          <w:color w:val="2D2D2D"/>
          <w:spacing w:val="2"/>
        </w:rPr>
        <w:t xml:space="preserve"> В соответствии со </w:t>
      </w:r>
      <w:hyperlink r:id="rId7" w:history="1">
        <w:r>
          <w:rPr>
            <w:rStyle w:val="a3"/>
            <w:color w:val="auto"/>
            <w:spacing w:val="2"/>
            <w:u w:val="none"/>
          </w:rPr>
          <w:t>статьей 156 Жилищного кодекса Российской Федерации</w:t>
        </w:r>
      </w:hyperlink>
      <w:r>
        <w:rPr>
          <w:spacing w:val="2"/>
        </w:rPr>
        <w:t>, </w:t>
      </w:r>
      <w:hyperlink r:id="rId8" w:history="1">
        <w:r>
          <w:rPr>
            <w:rStyle w:val="a3"/>
            <w:color w:val="auto"/>
            <w:spacing w:val="2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>
        <w:rPr>
          <w:spacing w:val="2"/>
        </w:rPr>
        <w:t xml:space="preserve">, в соответствии с Уставом </w:t>
      </w:r>
      <w:proofErr w:type="spellStart"/>
      <w:r>
        <w:rPr>
          <w:spacing w:val="2"/>
        </w:rPr>
        <w:t>Ачинеровского</w:t>
      </w:r>
      <w:proofErr w:type="spellEnd"/>
      <w:r>
        <w:rPr>
          <w:spacing w:val="2"/>
        </w:rPr>
        <w:t xml:space="preserve"> СМО РК: </w:t>
      </w:r>
    </w:p>
    <w:p w:rsidR="001D449A" w:rsidRDefault="001D449A" w:rsidP="001D449A">
      <w:pPr>
        <w:shd w:val="clear" w:color="auto" w:fill="FFFFFF"/>
        <w:spacing w:line="288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  <w:t xml:space="preserve">1. Утвердить Порядок 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</w:t>
      </w:r>
      <w:proofErr w:type="spellStart"/>
      <w:r>
        <w:rPr>
          <w:color w:val="2D2D2D"/>
          <w:spacing w:val="2"/>
        </w:rPr>
        <w:t>Ачинеровского</w:t>
      </w:r>
      <w:proofErr w:type="spellEnd"/>
      <w:r>
        <w:rPr>
          <w:color w:val="2D2D2D"/>
          <w:spacing w:val="2"/>
        </w:rPr>
        <w:t xml:space="preserve"> сельского муниципального образования Республики Калмыкия.</w:t>
      </w:r>
    </w:p>
    <w:p w:rsidR="001D449A" w:rsidRDefault="001D449A" w:rsidP="001D449A">
      <w:pPr>
        <w:shd w:val="clear" w:color="auto" w:fill="FFFFFF"/>
        <w:spacing w:line="288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  <w:t xml:space="preserve">2. </w:t>
      </w:r>
      <w:proofErr w:type="gramStart"/>
      <w:r>
        <w:rPr>
          <w:color w:val="2D2D2D"/>
          <w:spacing w:val="2"/>
        </w:rPr>
        <w:t xml:space="preserve">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</w:t>
      </w:r>
      <w:proofErr w:type="spellStart"/>
      <w:r>
        <w:rPr>
          <w:color w:val="2D2D2D"/>
          <w:spacing w:val="2"/>
        </w:rPr>
        <w:t>Ачинеровского</w:t>
      </w:r>
      <w:proofErr w:type="spellEnd"/>
      <w:r>
        <w:rPr>
          <w:color w:val="2D2D2D"/>
          <w:spacing w:val="2"/>
        </w:rPr>
        <w:t xml:space="preserve"> СМО РК устанавливается в соответствии с Порядком 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</w:t>
      </w:r>
      <w:proofErr w:type="spellStart"/>
      <w:r>
        <w:rPr>
          <w:color w:val="2D2D2D"/>
          <w:spacing w:val="2"/>
        </w:rPr>
        <w:t>Ачинеровского</w:t>
      </w:r>
      <w:proofErr w:type="spellEnd"/>
      <w:proofErr w:type="gramEnd"/>
      <w:r>
        <w:rPr>
          <w:color w:val="2D2D2D"/>
          <w:spacing w:val="2"/>
        </w:rPr>
        <w:t xml:space="preserve"> сельского муниципального образования Республики Калмыкия.</w:t>
      </w:r>
    </w:p>
    <w:p w:rsidR="001D449A" w:rsidRDefault="001D449A" w:rsidP="001D449A">
      <w:pPr>
        <w:jc w:val="both"/>
      </w:pPr>
      <w:r>
        <w:rPr>
          <w:color w:val="2D2D2D"/>
          <w:spacing w:val="2"/>
        </w:rPr>
        <w:br/>
      </w:r>
      <w:r>
        <w:t>3. Настоящее постановление вступает в силу после его официального опубликования.</w:t>
      </w:r>
    </w:p>
    <w:p w:rsidR="001D449A" w:rsidRDefault="001D449A" w:rsidP="001D449A">
      <w:pPr>
        <w:jc w:val="both"/>
      </w:pPr>
      <w:r>
        <w:t xml:space="preserve">4.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D449A" w:rsidRDefault="001D449A" w:rsidP="001D449A">
      <w:pPr>
        <w:spacing w:after="240"/>
        <w:jc w:val="both"/>
      </w:pPr>
      <w:r>
        <w:t xml:space="preserve">5. Обнародовать в официальных местах для обнародования и разместить на официальном    сайте администрации </w:t>
      </w:r>
      <w:proofErr w:type="spellStart"/>
      <w:r>
        <w:t>Ачинеровского</w:t>
      </w:r>
      <w:proofErr w:type="spellEnd"/>
      <w:r>
        <w:t xml:space="preserve"> сельского муниципального образования Республики Калмыкия.</w:t>
      </w:r>
    </w:p>
    <w:p w:rsidR="001D449A" w:rsidRDefault="001D449A" w:rsidP="001D449A">
      <w:pPr>
        <w:rPr>
          <w:b/>
        </w:rPr>
      </w:pPr>
      <w:r>
        <w:rPr>
          <w:color w:val="2D2D2D"/>
          <w:spacing w:val="2"/>
        </w:rPr>
        <w:br/>
      </w:r>
      <w:r>
        <w:rPr>
          <w:b/>
        </w:rPr>
        <w:t xml:space="preserve">Глава </w:t>
      </w:r>
      <w:proofErr w:type="spellStart"/>
      <w:r>
        <w:rPr>
          <w:b/>
        </w:rPr>
        <w:t>Ачинеровского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сельского</w:t>
      </w:r>
      <w:proofErr w:type="gramEnd"/>
    </w:p>
    <w:p w:rsidR="001D449A" w:rsidRDefault="001D449A" w:rsidP="001D449A">
      <w:pPr>
        <w:rPr>
          <w:b/>
        </w:rPr>
      </w:pPr>
      <w:r>
        <w:rPr>
          <w:b/>
        </w:rPr>
        <w:t>Муниципального образования</w:t>
      </w:r>
    </w:p>
    <w:p w:rsidR="001D449A" w:rsidRDefault="001D449A" w:rsidP="001D449A">
      <w:pPr>
        <w:rPr>
          <w:b/>
        </w:rPr>
      </w:pPr>
      <w:r>
        <w:rPr>
          <w:b/>
        </w:rPr>
        <w:t>Республики Калмыкия (</w:t>
      </w:r>
      <w:proofErr w:type="spellStart"/>
      <w:r>
        <w:rPr>
          <w:b/>
        </w:rPr>
        <w:t>ахлачи</w:t>
      </w:r>
      <w:proofErr w:type="spellEnd"/>
      <w:r>
        <w:rPr>
          <w:b/>
        </w:rPr>
        <w:t xml:space="preserve">)                                                                </w:t>
      </w:r>
      <w:proofErr w:type="spellStart"/>
      <w:r>
        <w:rPr>
          <w:b/>
        </w:rPr>
        <w:t>Н.А.Зенитов</w:t>
      </w:r>
      <w:proofErr w:type="spellEnd"/>
      <w:r>
        <w:rPr>
          <w:b/>
        </w:rPr>
        <w:t>.</w:t>
      </w:r>
    </w:p>
    <w:p w:rsidR="001D449A" w:rsidRDefault="001D449A" w:rsidP="001D449A">
      <w:pPr>
        <w:shd w:val="clear" w:color="auto" w:fill="FFFFFF"/>
        <w:spacing w:line="28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1D449A" w:rsidRDefault="001D449A" w:rsidP="001D449A">
      <w:pPr>
        <w:shd w:val="clear" w:color="auto" w:fill="FFFFFF"/>
        <w:spacing w:line="28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1D449A" w:rsidRDefault="001D449A" w:rsidP="001D449A">
      <w:pPr>
        <w:shd w:val="clear" w:color="auto" w:fill="FFFFFF"/>
        <w:spacing w:line="28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1D449A" w:rsidRDefault="001D449A" w:rsidP="001D449A">
      <w:pPr>
        <w:shd w:val="clear" w:color="auto" w:fill="FFFFFF"/>
        <w:spacing w:line="28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1D449A" w:rsidRDefault="001D449A" w:rsidP="001D449A">
      <w:pPr>
        <w:shd w:val="clear" w:color="auto" w:fill="FFFFFF"/>
        <w:spacing w:line="28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1D449A" w:rsidRDefault="001D449A" w:rsidP="001D449A">
      <w:pPr>
        <w:shd w:val="clear" w:color="auto" w:fill="FFFFFF"/>
        <w:spacing w:line="28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1D449A" w:rsidRDefault="001D449A" w:rsidP="001D449A">
      <w:pPr>
        <w:shd w:val="clear" w:color="auto" w:fill="FFFFFF"/>
        <w:spacing w:line="28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1D449A" w:rsidRDefault="001D449A" w:rsidP="001D449A">
      <w:pPr>
        <w:shd w:val="clear" w:color="auto" w:fill="FFFFFF"/>
        <w:spacing w:line="28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1D449A" w:rsidRDefault="001D449A" w:rsidP="001D449A">
      <w:pPr>
        <w:shd w:val="clear" w:color="auto" w:fill="FFFFFF"/>
        <w:spacing w:line="28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1D449A" w:rsidRDefault="001D449A" w:rsidP="001D449A">
      <w:pPr>
        <w:shd w:val="clear" w:color="auto" w:fill="FFFFFF"/>
        <w:spacing w:line="28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1D449A" w:rsidRDefault="001D449A" w:rsidP="001D449A">
      <w:pPr>
        <w:shd w:val="clear" w:color="auto" w:fill="FFFFFF"/>
        <w:spacing w:line="28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1D449A" w:rsidRDefault="001D449A" w:rsidP="001D449A">
      <w:pPr>
        <w:shd w:val="clear" w:color="auto" w:fill="FFFFFF"/>
        <w:spacing w:line="28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1D449A" w:rsidRDefault="001D449A" w:rsidP="001D449A">
      <w:pPr>
        <w:shd w:val="clear" w:color="auto" w:fill="FFFFFF"/>
        <w:spacing w:line="28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r>
        <w:rPr>
          <w:color w:val="2D2D2D"/>
          <w:spacing w:val="2"/>
          <w:sz w:val="20"/>
          <w:szCs w:val="20"/>
        </w:rPr>
        <w:t>Приложение к Постановлению</w:t>
      </w:r>
      <w:r>
        <w:rPr>
          <w:color w:val="2D2D2D"/>
          <w:spacing w:val="2"/>
          <w:sz w:val="20"/>
          <w:szCs w:val="20"/>
        </w:rPr>
        <w:br/>
        <w:t xml:space="preserve"> N 17 от 10июля 2018 г. </w:t>
      </w:r>
    </w:p>
    <w:p w:rsidR="001D449A" w:rsidRDefault="001D449A" w:rsidP="001D449A">
      <w:pPr>
        <w:shd w:val="clear" w:color="auto" w:fill="FFFFFF"/>
        <w:spacing w:line="285" w:lineRule="atLeas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  <w:u w:val="single"/>
        </w:rPr>
        <w:br/>
      </w:r>
    </w:p>
    <w:p w:rsidR="001D449A" w:rsidRDefault="001D449A" w:rsidP="001D449A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bookmarkStart w:id="0" w:name="_GoBack"/>
      <w:r>
        <w:rPr>
          <w:color w:val="3C3C3C"/>
          <w:spacing w:val="2"/>
          <w:sz w:val="28"/>
          <w:szCs w:val="28"/>
        </w:rPr>
        <w:t xml:space="preserve">Порядок 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</w:t>
      </w:r>
      <w:proofErr w:type="spellStart"/>
      <w:r>
        <w:rPr>
          <w:color w:val="3C3C3C"/>
          <w:spacing w:val="2"/>
          <w:sz w:val="28"/>
          <w:szCs w:val="28"/>
        </w:rPr>
        <w:t>Ачинеровского</w:t>
      </w:r>
      <w:proofErr w:type="spellEnd"/>
      <w:r>
        <w:rPr>
          <w:color w:val="3C3C3C"/>
          <w:spacing w:val="2"/>
          <w:sz w:val="28"/>
          <w:szCs w:val="28"/>
        </w:rPr>
        <w:t xml:space="preserve"> СМО РК</w:t>
      </w:r>
      <w:bookmarkEnd w:id="0"/>
    </w:p>
    <w:p w:rsidR="001D449A" w:rsidRDefault="001D449A" w:rsidP="001D449A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1D449A" w:rsidRDefault="001D449A" w:rsidP="001D449A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1D449A" w:rsidRDefault="001D449A" w:rsidP="001D449A">
      <w:pPr>
        <w:shd w:val="clear" w:color="auto" w:fill="FFFFFF"/>
        <w:spacing w:line="28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1. </w:t>
      </w:r>
      <w:proofErr w:type="gramStart"/>
      <w:r>
        <w:rPr>
          <w:spacing w:val="2"/>
        </w:rPr>
        <w:t xml:space="preserve">Порядок 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</w:t>
      </w:r>
      <w:proofErr w:type="spellStart"/>
      <w:r>
        <w:rPr>
          <w:spacing w:val="2"/>
        </w:rPr>
        <w:t>Ачинеровского</w:t>
      </w:r>
      <w:proofErr w:type="spellEnd"/>
      <w:r>
        <w:rPr>
          <w:spacing w:val="2"/>
        </w:rPr>
        <w:t xml:space="preserve"> СМО РК (далее - Порядок) разработан на основании </w:t>
      </w:r>
      <w:hyperlink r:id="rId9" w:history="1">
        <w:r>
          <w:rPr>
            <w:rStyle w:val="a3"/>
            <w:color w:val="auto"/>
            <w:spacing w:val="2"/>
            <w:u w:val="none"/>
          </w:rPr>
          <w:t>статьи 156 Жилищного кодекса Российской Федерации</w:t>
        </w:r>
      </w:hyperlink>
      <w:r>
        <w:rPr>
          <w:spacing w:val="2"/>
        </w:rPr>
        <w:t> в соответствии с методическими указаниями установления размера платы за пользование жилым помещением для нанимателей жилых помещений по договорам социального</w:t>
      </w:r>
      <w:proofErr w:type="gramEnd"/>
      <w:r>
        <w:rPr>
          <w:spacing w:val="2"/>
        </w:rPr>
        <w:t xml:space="preserve"> найма и договорам найма жилых помещений государственного или муниципального жилищного фонда, </w:t>
      </w:r>
      <w:proofErr w:type="gramStart"/>
      <w:r>
        <w:rPr>
          <w:spacing w:val="2"/>
        </w:rPr>
        <w:t>утвержденными</w:t>
      </w:r>
      <w:proofErr w:type="gramEnd"/>
      <w:r>
        <w:rPr>
          <w:spacing w:val="2"/>
        </w:rPr>
        <w:t xml:space="preserve"> Приказом Министерства строительства и жилищно-коммунального хозяйства Российской Федерации </w:t>
      </w:r>
      <w:hyperlink r:id="rId10" w:history="1">
        <w:r>
          <w:rPr>
            <w:rStyle w:val="a3"/>
            <w:color w:val="auto"/>
            <w:spacing w:val="2"/>
            <w:u w:val="none"/>
          </w:rPr>
          <w:t>от 27.09.2016 N 668/пр</w:t>
        </w:r>
      </w:hyperlink>
      <w:r>
        <w:rPr>
          <w:spacing w:val="2"/>
        </w:rPr>
        <w:t>.</w:t>
      </w:r>
    </w:p>
    <w:p w:rsidR="001D449A" w:rsidRDefault="001D449A" w:rsidP="001D449A">
      <w:pPr>
        <w:shd w:val="clear" w:color="auto" w:fill="FFFFFF"/>
        <w:spacing w:line="285" w:lineRule="atLeast"/>
        <w:jc w:val="both"/>
        <w:textAlignment w:val="baseline"/>
        <w:rPr>
          <w:spacing w:val="2"/>
        </w:rPr>
      </w:pPr>
      <w:r>
        <w:rPr>
          <w:spacing w:val="2"/>
        </w:rPr>
        <w:br/>
        <w:t xml:space="preserve">2. Определение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</w:t>
      </w:r>
      <w:proofErr w:type="spellStart"/>
      <w:r>
        <w:rPr>
          <w:spacing w:val="2"/>
        </w:rPr>
        <w:t>Ачинеровского</w:t>
      </w:r>
      <w:proofErr w:type="spellEnd"/>
      <w:r>
        <w:rPr>
          <w:spacing w:val="2"/>
        </w:rPr>
        <w:t xml:space="preserve"> СМО РК.</w:t>
      </w:r>
    </w:p>
    <w:p w:rsidR="001D449A" w:rsidRDefault="001D449A" w:rsidP="001D449A">
      <w:pPr>
        <w:shd w:val="clear" w:color="auto" w:fill="FFFFFF"/>
        <w:spacing w:line="285" w:lineRule="atLeast"/>
        <w:jc w:val="both"/>
        <w:textAlignment w:val="baseline"/>
        <w:rPr>
          <w:spacing w:val="2"/>
        </w:rPr>
      </w:pPr>
      <w:r>
        <w:rPr>
          <w:spacing w:val="2"/>
        </w:rPr>
        <w:br/>
        <w:t xml:space="preserve">2.1.Размер платы за наем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</w:t>
      </w:r>
      <w:proofErr w:type="spellStart"/>
      <w:r>
        <w:rPr>
          <w:spacing w:val="2"/>
        </w:rPr>
        <w:t>Ачинеровского</w:t>
      </w:r>
      <w:proofErr w:type="spellEnd"/>
      <w:r>
        <w:rPr>
          <w:spacing w:val="2"/>
        </w:rPr>
        <w:t xml:space="preserve"> СМО РК, определяется по формуле:</w:t>
      </w:r>
      <w:r>
        <w:rPr>
          <w:spacing w:val="2"/>
        </w:rPr>
        <w:br/>
      </w:r>
      <w:r>
        <w:rPr>
          <w:spacing w:val="2"/>
        </w:rPr>
        <w:br/>
      </w:r>
      <w:proofErr w:type="spellStart"/>
      <w:proofErr w:type="gramStart"/>
      <w:r>
        <w:rPr>
          <w:spacing w:val="2"/>
        </w:rPr>
        <w:t>Пн</w:t>
      </w:r>
      <w:proofErr w:type="spellEnd"/>
      <w:proofErr w:type="gramEnd"/>
      <w:r>
        <w:rPr>
          <w:spacing w:val="2"/>
        </w:rPr>
        <w:t xml:space="preserve"> = </w:t>
      </w:r>
      <w:proofErr w:type="spellStart"/>
      <w:r>
        <w:rPr>
          <w:spacing w:val="2"/>
        </w:rPr>
        <w:t>Нб</w:t>
      </w:r>
      <w:proofErr w:type="spellEnd"/>
      <w:r>
        <w:rPr>
          <w:spacing w:val="2"/>
        </w:rPr>
        <w:t xml:space="preserve"> * К * Кс * П, где</w:t>
      </w:r>
    </w:p>
    <w:p w:rsidR="001D449A" w:rsidRDefault="001D449A" w:rsidP="001D449A">
      <w:pPr>
        <w:shd w:val="clear" w:color="auto" w:fill="FFFFFF"/>
        <w:spacing w:line="285" w:lineRule="atLeast"/>
        <w:jc w:val="both"/>
        <w:textAlignment w:val="baseline"/>
        <w:rPr>
          <w:spacing w:val="2"/>
        </w:rPr>
      </w:pPr>
      <w:r>
        <w:rPr>
          <w:spacing w:val="2"/>
        </w:rPr>
        <w:br/>
      </w:r>
      <w:proofErr w:type="spellStart"/>
      <w:proofErr w:type="gramStart"/>
      <w:r>
        <w:rPr>
          <w:spacing w:val="2"/>
        </w:rPr>
        <w:t>Пн</w:t>
      </w:r>
      <w:proofErr w:type="spellEnd"/>
      <w:proofErr w:type="gramEnd"/>
      <w:r>
        <w:rPr>
          <w:spacing w:val="2"/>
        </w:rPr>
        <w:t xml:space="preserve"> - размер платы за наем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1D449A" w:rsidRDefault="001D449A" w:rsidP="001D449A">
      <w:pPr>
        <w:shd w:val="clear" w:color="auto" w:fill="FFFFFF"/>
        <w:spacing w:line="285" w:lineRule="atLeast"/>
        <w:jc w:val="both"/>
        <w:textAlignment w:val="baseline"/>
        <w:rPr>
          <w:spacing w:val="2"/>
        </w:rPr>
      </w:pPr>
      <w:r>
        <w:rPr>
          <w:spacing w:val="2"/>
        </w:rPr>
        <w:br/>
      </w:r>
      <w:proofErr w:type="spellStart"/>
      <w:r>
        <w:rPr>
          <w:spacing w:val="2"/>
        </w:rPr>
        <w:t>Нб</w:t>
      </w:r>
      <w:proofErr w:type="spellEnd"/>
      <w:r>
        <w:rPr>
          <w:spacing w:val="2"/>
        </w:rPr>
        <w:t xml:space="preserve"> - базовый размер платы за наем жилого помещения;</w:t>
      </w:r>
    </w:p>
    <w:p w:rsidR="001D449A" w:rsidRDefault="001D449A" w:rsidP="001D449A">
      <w:pPr>
        <w:shd w:val="clear" w:color="auto" w:fill="FFFFFF"/>
        <w:spacing w:line="285" w:lineRule="atLeast"/>
        <w:jc w:val="both"/>
        <w:textAlignment w:val="baseline"/>
        <w:rPr>
          <w:spacing w:val="2"/>
        </w:rPr>
      </w:pPr>
      <w:r>
        <w:rPr>
          <w:spacing w:val="2"/>
        </w:rPr>
        <w:br/>
      </w:r>
      <w:proofErr w:type="gramStart"/>
      <w:r>
        <w:rPr>
          <w:spacing w:val="2"/>
        </w:rPr>
        <w:t>К</w:t>
      </w:r>
      <w:proofErr w:type="gramEnd"/>
      <w:r>
        <w:rPr>
          <w:spacing w:val="2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1D449A" w:rsidRDefault="001D449A" w:rsidP="001D449A">
      <w:pPr>
        <w:shd w:val="clear" w:color="auto" w:fill="FFFFFF"/>
        <w:spacing w:line="285" w:lineRule="atLeast"/>
        <w:jc w:val="both"/>
        <w:textAlignment w:val="baseline"/>
        <w:rPr>
          <w:spacing w:val="2"/>
        </w:rPr>
      </w:pPr>
      <w:r>
        <w:rPr>
          <w:spacing w:val="2"/>
        </w:rPr>
        <w:br/>
        <w:t>Кс - коэффициент соответствия платы;</w:t>
      </w:r>
    </w:p>
    <w:p w:rsidR="001D449A" w:rsidRDefault="001D449A" w:rsidP="001D449A">
      <w:pPr>
        <w:shd w:val="clear" w:color="auto" w:fill="FFFFFF"/>
        <w:spacing w:line="285" w:lineRule="atLeast"/>
        <w:jc w:val="both"/>
        <w:textAlignment w:val="baseline"/>
        <w:rPr>
          <w:spacing w:val="2"/>
        </w:rPr>
      </w:pPr>
      <w:r>
        <w:rPr>
          <w:spacing w:val="2"/>
        </w:rPr>
        <w:br/>
      </w:r>
      <w:proofErr w:type="gramStart"/>
      <w:r>
        <w:rPr>
          <w:spacing w:val="2"/>
        </w:rPr>
        <w:t>П</w:t>
      </w:r>
      <w:proofErr w:type="gramEnd"/>
      <w:r>
        <w:rPr>
          <w:spacing w:val="2"/>
        </w:rPr>
        <w:t xml:space="preserve"> - общая площадь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  <w:r>
        <w:rPr>
          <w:spacing w:val="2"/>
        </w:rPr>
        <w:br/>
      </w:r>
      <w:r>
        <w:rPr>
          <w:spacing w:val="2"/>
        </w:rPr>
        <w:lastRenderedPageBreak/>
        <w:br/>
        <w:t>2.2. Величина базового размера платы за наем жилого помещения составляет 49,50 руб.* за один квадратный метр общей площади жилого помещения в месяц.  </w:t>
      </w:r>
      <w:r>
        <w:rPr>
          <w:spacing w:val="2"/>
        </w:rPr>
        <w:br/>
      </w:r>
      <w:r>
        <w:rPr>
          <w:spacing w:val="2"/>
        </w:rPr>
        <w:br/>
        <w:t xml:space="preserve">* Величина базового размера платы за наем определяется как произведение средней цены одного квадратного метра на вторичном рынке жилья в </w:t>
      </w:r>
      <w:proofErr w:type="spellStart"/>
      <w:r>
        <w:rPr>
          <w:spacing w:val="2"/>
        </w:rPr>
        <w:t>Ачинеровском</w:t>
      </w:r>
      <w:proofErr w:type="spellEnd"/>
      <w:r>
        <w:rPr>
          <w:spacing w:val="2"/>
        </w:rPr>
        <w:t xml:space="preserve"> СМО РК на коэффициент 0,001.</w:t>
      </w:r>
    </w:p>
    <w:p w:rsidR="001D449A" w:rsidRDefault="001D449A" w:rsidP="001D449A">
      <w:pPr>
        <w:shd w:val="clear" w:color="auto" w:fill="FFFFFF"/>
        <w:spacing w:line="285" w:lineRule="atLeast"/>
        <w:jc w:val="both"/>
        <w:textAlignment w:val="baseline"/>
        <w:rPr>
          <w:spacing w:val="2"/>
        </w:rPr>
      </w:pPr>
      <w:r>
        <w:rPr>
          <w:spacing w:val="2"/>
        </w:rPr>
        <w:br/>
        <w:t xml:space="preserve">Средняя цена одного квадратного метра на вторичном рынке жилья </w:t>
      </w:r>
      <w:proofErr w:type="spellStart"/>
      <w:r>
        <w:rPr>
          <w:spacing w:val="2"/>
        </w:rPr>
        <w:t>Ачинеровского</w:t>
      </w:r>
      <w:proofErr w:type="spellEnd"/>
      <w:r>
        <w:rPr>
          <w:spacing w:val="2"/>
        </w:rPr>
        <w:t xml:space="preserve"> СМО РК определяется по данным Территориального органа Федеральной службы государственной статистики по Республике Калмыкия за I квартал 2018 года.</w:t>
      </w:r>
      <w:r>
        <w:rPr>
          <w:spacing w:val="2"/>
        </w:rPr>
        <w:br/>
      </w:r>
      <w:r>
        <w:rPr>
          <w:spacing w:val="2"/>
        </w:rPr>
        <w:br/>
        <w:t>2.3.Размер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1D449A" w:rsidRDefault="001D449A" w:rsidP="001D449A">
      <w:pPr>
        <w:shd w:val="clear" w:color="auto" w:fill="FFFFFF"/>
        <w:spacing w:line="285" w:lineRule="atLeast"/>
        <w:jc w:val="both"/>
        <w:textAlignment w:val="baseline"/>
        <w:rPr>
          <w:spacing w:val="2"/>
        </w:rPr>
      </w:pPr>
      <w:r>
        <w:rPr>
          <w:spacing w:val="2"/>
        </w:rPr>
        <w:br/>
        <w:t>Интегральное значение коэффициента, характеризующего качество и благоустройство жилого помещения, месторасположение дома, рассчитывается как средневзвешенное значение показателей по отдельным параметрам по формуле:</w:t>
      </w:r>
      <w:r>
        <w:rPr>
          <w:spacing w:val="2"/>
        </w:rPr>
        <w:br/>
      </w:r>
      <w:r>
        <w:rPr>
          <w:spacing w:val="2"/>
        </w:rPr>
        <w:br/>
      </w:r>
      <w:r>
        <w:rPr>
          <w:noProof/>
          <w:spacing w:val="2"/>
        </w:rPr>
        <w:drawing>
          <wp:inline distT="0" distB="0" distL="0" distR="0">
            <wp:extent cx="885825" cy="257175"/>
            <wp:effectExtent l="0" t="0" r="9525" b="9525"/>
            <wp:docPr id="2" name="Рисунок 2" descr="Описание: Об утверждении Порядка 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Петрозаводского городского округа (с изменениями на 7 июня 2017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б утверждении Порядка 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Петрозаводского городского округа (с изменениями на 7 июня 2017 года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pacing w:val="2"/>
        </w:rPr>
        <w:drawing>
          <wp:inline distT="0" distB="0" distL="0" distR="0">
            <wp:extent cx="885825" cy="257175"/>
            <wp:effectExtent l="0" t="0" r="9525" b="9525"/>
            <wp:docPr id="1" name="Рисунок 1" descr="Описание: Об утверждении Порядка 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Петрозаводского городского округа (с изменениями на 7 июня 2017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б утверждении Порядка 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Петрозаводского городского округа (с изменениями на 7 июня 2017 года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2"/>
        </w:rPr>
        <w:t>где</w:t>
      </w:r>
      <w:proofErr w:type="gramStart"/>
      <w:r>
        <w:rPr>
          <w:spacing w:val="2"/>
        </w:rPr>
        <w:br/>
        <w:t>К</w:t>
      </w:r>
      <w:proofErr w:type="gramEnd"/>
      <w:r>
        <w:rPr>
          <w:spacing w:val="2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1D449A" w:rsidRDefault="001D449A" w:rsidP="001D449A">
      <w:pPr>
        <w:shd w:val="clear" w:color="auto" w:fill="FFFFFF"/>
        <w:spacing w:line="285" w:lineRule="atLeast"/>
        <w:jc w:val="both"/>
        <w:textAlignment w:val="baseline"/>
        <w:rPr>
          <w:spacing w:val="2"/>
        </w:rPr>
      </w:pPr>
      <w:r>
        <w:rPr>
          <w:spacing w:val="2"/>
        </w:rPr>
        <w:br/>
        <w:t>К</w:t>
      </w:r>
      <w:proofErr w:type="gramStart"/>
      <w:r>
        <w:rPr>
          <w:spacing w:val="2"/>
        </w:rPr>
        <w:t>1</w:t>
      </w:r>
      <w:proofErr w:type="gramEnd"/>
      <w:r>
        <w:rPr>
          <w:spacing w:val="2"/>
        </w:rPr>
        <w:t xml:space="preserve"> - коэффициент, характеризующий качество жилого помещения;</w:t>
      </w:r>
    </w:p>
    <w:p w:rsidR="001D449A" w:rsidRDefault="001D449A" w:rsidP="001D449A">
      <w:pPr>
        <w:shd w:val="clear" w:color="auto" w:fill="FFFFFF"/>
        <w:spacing w:line="285" w:lineRule="atLeast"/>
        <w:jc w:val="both"/>
        <w:textAlignment w:val="baseline"/>
        <w:rPr>
          <w:spacing w:val="2"/>
        </w:rPr>
      </w:pPr>
      <w:r>
        <w:rPr>
          <w:spacing w:val="2"/>
        </w:rPr>
        <w:br/>
        <w:t>К</w:t>
      </w:r>
      <w:proofErr w:type="gramStart"/>
      <w:r>
        <w:rPr>
          <w:spacing w:val="2"/>
        </w:rPr>
        <w:t>2</w:t>
      </w:r>
      <w:proofErr w:type="gramEnd"/>
      <w:r>
        <w:rPr>
          <w:spacing w:val="2"/>
        </w:rPr>
        <w:t xml:space="preserve"> - коэффициент, характеризующий благоустройство жилого помещения;</w:t>
      </w:r>
    </w:p>
    <w:p w:rsidR="001D449A" w:rsidRDefault="001D449A" w:rsidP="001D449A">
      <w:pPr>
        <w:shd w:val="clear" w:color="auto" w:fill="FFFFFF"/>
        <w:spacing w:line="285" w:lineRule="atLeast"/>
        <w:jc w:val="both"/>
        <w:textAlignment w:val="baseline"/>
        <w:rPr>
          <w:spacing w:val="2"/>
        </w:rPr>
      </w:pPr>
      <w:r>
        <w:rPr>
          <w:spacing w:val="2"/>
        </w:rPr>
        <w:br/>
        <w:t>К3 - коэффициент месторасположения дома.</w:t>
      </w:r>
    </w:p>
    <w:p w:rsidR="001D449A" w:rsidRDefault="001D449A" w:rsidP="001D449A">
      <w:pPr>
        <w:shd w:val="clear" w:color="auto" w:fill="FFFFFF"/>
        <w:spacing w:line="285" w:lineRule="atLeast"/>
        <w:jc w:val="both"/>
        <w:textAlignment w:val="baseline"/>
        <w:rPr>
          <w:spacing w:val="2"/>
        </w:rPr>
      </w:pPr>
      <w:r>
        <w:rPr>
          <w:spacing w:val="2"/>
        </w:rPr>
        <w:br/>
        <w:t>2.4.Коэффициент, характеризующий качество жилого помещения - К</w:t>
      </w:r>
      <w:proofErr w:type="gramStart"/>
      <w:r>
        <w:rPr>
          <w:spacing w:val="2"/>
        </w:rPr>
        <w:t>1</w:t>
      </w:r>
      <w:proofErr w:type="gramEnd"/>
      <w:r>
        <w:rPr>
          <w:spacing w:val="2"/>
        </w:rPr>
        <w:t>:</w:t>
      </w:r>
    </w:p>
    <w:p w:rsidR="001D449A" w:rsidRDefault="001D449A" w:rsidP="001D449A">
      <w:pPr>
        <w:shd w:val="clear" w:color="auto" w:fill="FFFFFF"/>
        <w:spacing w:line="285" w:lineRule="atLeast"/>
        <w:jc w:val="both"/>
        <w:textAlignment w:val="baseline"/>
        <w:rPr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0"/>
        <w:gridCol w:w="1265"/>
      </w:tblGrid>
      <w:tr w:rsidR="001D449A" w:rsidTr="001D449A">
        <w:trPr>
          <w:trHeight w:val="15"/>
        </w:trPr>
        <w:tc>
          <w:tcPr>
            <w:tcW w:w="10534" w:type="dxa"/>
            <w:hideMark/>
          </w:tcPr>
          <w:p w:rsidR="001D449A" w:rsidRDefault="001D449A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hideMark/>
          </w:tcPr>
          <w:p w:rsidR="001D449A" w:rsidRDefault="001D449A">
            <w:pPr>
              <w:rPr>
                <w:sz w:val="20"/>
                <w:szCs w:val="20"/>
              </w:rPr>
            </w:pPr>
          </w:p>
        </w:tc>
      </w:tr>
      <w:tr w:rsidR="001D449A" w:rsidTr="001D449A"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jc w:val="center"/>
              <w:textAlignment w:val="baseline"/>
            </w:pPr>
            <w:r>
              <w:rPr>
                <w:b/>
                <w:bCs/>
              </w:rPr>
              <w:t>Показатели качества жилого помещения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jc w:val="center"/>
              <w:textAlignment w:val="baseline"/>
            </w:pPr>
            <w:r>
              <w:rPr>
                <w:b/>
                <w:bCs/>
              </w:rPr>
              <w:t>К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</w:p>
        </w:tc>
      </w:tr>
      <w:tr w:rsidR="001D449A" w:rsidTr="001D449A"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textAlignment w:val="baseline"/>
            </w:pPr>
            <w:r>
              <w:rPr>
                <w:b/>
                <w:bCs/>
              </w:rPr>
              <w:t>материал стен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rPr>
                <w:sz w:val="20"/>
                <w:szCs w:val="20"/>
              </w:rPr>
            </w:pPr>
          </w:p>
        </w:tc>
      </w:tr>
      <w:tr w:rsidR="001D449A" w:rsidTr="001D449A"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textAlignment w:val="baseline"/>
            </w:pPr>
            <w:r>
              <w:t>каменные, кирпичные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jc w:val="center"/>
              <w:textAlignment w:val="baseline"/>
            </w:pPr>
            <w:r>
              <w:t>0,6</w:t>
            </w:r>
          </w:p>
        </w:tc>
      </w:tr>
      <w:tr w:rsidR="001D449A" w:rsidTr="001D449A"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textAlignment w:val="baseline"/>
            </w:pPr>
            <w:r>
              <w:t>монолитные, блочные, панельные, смешанные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jc w:val="center"/>
              <w:textAlignment w:val="baseline"/>
            </w:pPr>
            <w:r>
              <w:t>0,6</w:t>
            </w:r>
          </w:p>
        </w:tc>
      </w:tr>
      <w:tr w:rsidR="001D449A" w:rsidTr="001D449A"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textAlignment w:val="baseline"/>
            </w:pPr>
            <w:r>
              <w:t>деревянные, щитовые, прочие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jc w:val="center"/>
              <w:textAlignment w:val="baseline"/>
            </w:pPr>
            <w:r>
              <w:t>0,5</w:t>
            </w:r>
          </w:p>
        </w:tc>
      </w:tr>
      <w:tr w:rsidR="001D449A" w:rsidTr="001D449A"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textAlignment w:val="baseline"/>
            </w:pPr>
            <w:r>
              <w:rPr>
                <w:b/>
                <w:bCs/>
              </w:rPr>
              <w:t>уровень износа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rPr>
                <w:sz w:val="20"/>
                <w:szCs w:val="20"/>
              </w:rPr>
            </w:pPr>
          </w:p>
        </w:tc>
      </w:tr>
      <w:tr w:rsidR="001D449A" w:rsidTr="001D449A"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textAlignment w:val="baseline"/>
            </w:pPr>
            <w:r>
              <w:t>от 0 до 30%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jc w:val="center"/>
              <w:textAlignment w:val="baseline"/>
            </w:pPr>
            <w:r>
              <w:t>0,4</w:t>
            </w:r>
          </w:p>
        </w:tc>
      </w:tr>
      <w:tr w:rsidR="001D449A" w:rsidTr="001D449A"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textAlignment w:val="baseline"/>
            </w:pPr>
            <w:r>
              <w:t>от 31 до 65%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jc w:val="center"/>
              <w:textAlignment w:val="baseline"/>
            </w:pPr>
            <w:r>
              <w:t>0,3</w:t>
            </w:r>
          </w:p>
        </w:tc>
      </w:tr>
      <w:tr w:rsidR="001D449A" w:rsidTr="001D449A"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textAlignment w:val="baseline"/>
            </w:pPr>
            <w:r>
              <w:t>от 66 до 70%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jc w:val="center"/>
              <w:textAlignment w:val="baseline"/>
            </w:pPr>
            <w:r>
              <w:t>0,2</w:t>
            </w:r>
          </w:p>
        </w:tc>
      </w:tr>
      <w:tr w:rsidR="001D449A" w:rsidTr="001D449A"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textAlignment w:val="baseline"/>
            </w:pPr>
            <w:r>
              <w:t>свыше 70%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jc w:val="center"/>
              <w:textAlignment w:val="baseline"/>
            </w:pPr>
            <w:r>
              <w:t>0,15</w:t>
            </w:r>
          </w:p>
        </w:tc>
      </w:tr>
      <w:tr w:rsidR="001D449A" w:rsidTr="001D449A"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textAlignment w:val="baseline"/>
            </w:pPr>
            <w:r>
              <w:rPr>
                <w:b/>
                <w:bCs/>
              </w:rPr>
              <w:t>срок эксплуатации дома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rPr>
                <w:sz w:val="20"/>
                <w:szCs w:val="20"/>
              </w:rPr>
            </w:pPr>
          </w:p>
        </w:tc>
      </w:tr>
      <w:tr w:rsidR="001D449A" w:rsidTr="001D449A"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textAlignment w:val="baseline"/>
            </w:pPr>
            <w:r>
              <w:t>0 - 30 лет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jc w:val="center"/>
              <w:textAlignment w:val="baseline"/>
            </w:pPr>
            <w:r>
              <w:t>0,3</w:t>
            </w:r>
          </w:p>
        </w:tc>
      </w:tr>
      <w:tr w:rsidR="001D449A" w:rsidTr="001D449A"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textAlignment w:val="baseline"/>
            </w:pPr>
            <w:r>
              <w:t>31 - 60 лет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jc w:val="center"/>
              <w:textAlignment w:val="baseline"/>
            </w:pPr>
            <w:r>
              <w:t>0,2</w:t>
            </w:r>
          </w:p>
        </w:tc>
      </w:tr>
      <w:tr w:rsidR="001D449A" w:rsidTr="001D449A">
        <w:tc>
          <w:tcPr>
            <w:tcW w:w="10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textAlignment w:val="baseline"/>
            </w:pPr>
            <w:r>
              <w:t>свыше 61 лет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jc w:val="center"/>
              <w:textAlignment w:val="baseline"/>
            </w:pPr>
            <w:r>
              <w:t>0,15</w:t>
            </w:r>
          </w:p>
        </w:tc>
      </w:tr>
    </w:tbl>
    <w:p w:rsidR="001D449A" w:rsidRDefault="001D449A" w:rsidP="001D449A">
      <w:pPr>
        <w:shd w:val="clear" w:color="auto" w:fill="FFFFFF"/>
        <w:spacing w:line="285" w:lineRule="atLeast"/>
        <w:jc w:val="both"/>
        <w:textAlignment w:val="baseline"/>
        <w:rPr>
          <w:spacing w:val="2"/>
        </w:rPr>
      </w:pPr>
      <w:r>
        <w:rPr>
          <w:spacing w:val="2"/>
          <w:u w:val="single"/>
        </w:rPr>
        <w:br/>
      </w:r>
      <w:r>
        <w:rPr>
          <w:spacing w:val="2"/>
        </w:rPr>
        <w:t>* коэффициент, характеризующий качество жилого помещения, определяется путем сложения значений показателей качества жилого помещения</w:t>
      </w:r>
      <w:r>
        <w:rPr>
          <w:spacing w:val="2"/>
        </w:rPr>
        <w:br/>
      </w:r>
      <w:r>
        <w:rPr>
          <w:spacing w:val="2"/>
        </w:rPr>
        <w:lastRenderedPageBreak/>
        <w:br/>
        <w:t>2.5. Коэффициент, характеризующий благоустройство жилого помещения - К</w:t>
      </w:r>
      <w:proofErr w:type="gramStart"/>
      <w:r>
        <w:rPr>
          <w:spacing w:val="2"/>
        </w:rPr>
        <w:t>2</w:t>
      </w:r>
      <w:proofErr w:type="gramEnd"/>
      <w:r>
        <w:rPr>
          <w:spacing w:val="2"/>
        </w:rPr>
        <w:t>:</w:t>
      </w:r>
      <w:r>
        <w:rPr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7"/>
        <w:gridCol w:w="1194"/>
      </w:tblGrid>
      <w:tr w:rsidR="001D449A" w:rsidTr="001D449A">
        <w:trPr>
          <w:trHeight w:val="15"/>
        </w:trPr>
        <w:tc>
          <w:tcPr>
            <w:tcW w:w="7877" w:type="dxa"/>
            <w:hideMark/>
          </w:tcPr>
          <w:p w:rsidR="001D449A" w:rsidRDefault="001D449A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hideMark/>
          </w:tcPr>
          <w:p w:rsidR="001D449A" w:rsidRDefault="001D449A">
            <w:pPr>
              <w:rPr>
                <w:sz w:val="20"/>
                <w:szCs w:val="20"/>
              </w:rPr>
            </w:pPr>
          </w:p>
        </w:tc>
      </w:tr>
      <w:tr w:rsidR="001D449A" w:rsidTr="001D449A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jc w:val="center"/>
              <w:textAlignment w:val="baseline"/>
            </w:pPr>
            <w:r>
              <w:rPr>
                <w:b/>
              </w:rPr>
              <w:t>К</w:t>
            </w:r>
            <w:r>
              <w:rPr>
                <w:b/>
                <w:bCs/>
              </w:rPr>
              <w:t>атегории  домов по степени благоустройства</w:t>
            </w:r>
          </w:p>
        </w:tc>
        <w:tc>
          <w:tcPr>
            <w:tcW w:w="11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jc w:val="center"/>
              <w:textAlignment w:val="baseline"/>
            </w:pPr>
            <w:r>
              <w:rPr>
                <w:b/>
                <w:bCs/>
              </w:rPr>
              <w:t>К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</w:tr>
      <w:tr w:rsidR="001D449A" w:rsidTr="001D449A">
        <w:tc>
          <w:tcPr>
            <w:tcW w:w="78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textAlignment w:val="baseline"/>
            </w:pPr>
            <w:r>
              <w:t xml:space="preserve">с полной степенью благоустройства,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jc w:val="center"/>
              <w:textAlignment w:val="baseline"/>
            </w:pPr>
            <w:r>
              <w:t>1,3</w:t>
            </w:r>
          </w:p>
        </w:tc>
      </w:tr>
      <w:tr w:rsidR="001D449A" w:rsidTr="001D449A">
        <w:tc>
          <w:tcPr>
            <w:tcW w:w="78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textAlignment w:val="baseline"/>
            </w:pPr>
            <w:r>
              <w:t>с полной степенью благоустройства с индивидуальными водонагревателями в жилых помещениях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jc w:val="center"/>
              <w:textAlignment w:val="baseline"/>
            </w:pPr>
            <w:r>
              <w:t>1,1</w:t>
            </w:r>
          </w:p>
        </w:tc>
      </w:tr>
      <w:tr w:rsidR="001D449A" w:rsidTr="001D449A">
        <w:tc>
          <w:tcPr>
            <w:tcW w:w="78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textAlignment w:val="baseline"/>
            </w:pPr>
            <w:r>
              <w:t>частично благоустроенные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jc w:val="center"/>
              <w:textAlignment w:val="baseline"/>
            </w:pPr>
            <w:r>
              <w:t>0,9</w:t>
            </w:r>
          </w:p>
        </w:tc>
      </w:tr>
      <w:tr w:rsidR="001D449A" w:rsidTr="001D449A">
        <w:tc>
          <w:tcPr>
            <w:tcW w:w="78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textAlignment w:val="baseline"/>
            </w:pPr>
            <w:r>
              <w:t>неблагоустроенные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jc w:val="center"/>
              <w:textAlignment w:val="baseline"/>
            </w:pPr>
            <w:r>
              <w:t>0,8</w:t>
            </w:r>
          </w:p>
        </w:tc>
      </w:tr>
    </w:tbl>
    <w:p w:rsidR="001D449A" w:rsidRDefault="001D449A" w:rsidP="001D449A">
      <w:pPr>
        <w:shd w:val="clear" w:color="auto" w:fill="FFFFFF"/>
        <w:spacing w:line="285" w:lineRule="atLeast"/>
        <w:jc w:val="center"/>
        <w:textAlignment w:val="baseline"/>
        <w:rPr>
          <w:spacing w:val="2"/>
        </w:rPr>
      </w:pPr>
      <w:r>
        <w:rPr>
          <w:spacing w:val="2"/>
          <w:u w:val="single"/>
        </w:rPr>
        <w:t> </w:t>
      </w:r>
    </w:p>
    <w:p w:rsidR="001D449A" w:rsidRDefault="001D449A" w:rsidP="001D449A">
      <w:pPr>
        <w:shd w:val="clear" w:color="auto" w:fill="FFFFFF"/>
        <w:spacing w:line="285" w:lineRule="atLeast"/>
        <w:textAlignment w:val="baseline"/>
        <w:rPr>
          <w:spacing w:val="2"/>
        </w:rPr>
      </w:pPr>
      <w:r>
        <w:rPr>
          <w:spacing w:val="2"/>
        </w:rPr>
        <w:t>2.6. Коэффициент месторасположения дома - К3:</w:t>
      </w:r>
      <w:r>
        <w:rPr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6"/>
        <w:gridCol w:w="1229"/>
      </w:tblGrid>
      <w:tr w:rsidR="001D449A" w:rsidTr="001D449A">
        <w:trPr>
          <w:trHeight w:val="15"/>
        </w:trPr>
        <w:tc>
          <w:tcPr>
            <w:tcW w:w="8126" w:type="dxa"/>
            <w:hideMark/>
          </w:tcPr>
          <w:p w:rsidR="001D449A" w:rsidRDefault="001D449A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hideMark/>
          </w:tcPr>
          <w:p w:rsidR="001D449A" w:rsidRDefault="001D449A">
            <w:pPr>
              <w:rPr>
                <w:sz w:val="20"/>
                <w:szCs w:val="20"/>
              </w:rPr>
            </w:pPr>
          </w:p>
        </w:tc>
      </w:tr>
      <w:tr w:rsidR="001D449A" w:rsidTr="001D449A">
        <w:tc>
          <w:tcPr>
            <w:tcW w:w="8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jc w:val="center"/>
              <w:textAlignment w:val="baseline"/>
            </w:pPr>
            <w:r>
              <w:rPr>
                <w:b/>
                <w:bCs/>
              </w:rPr>
              <w:t xml:space="preserve">Район расположения дома </w:t>
            </w:r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jc w:val="center"/>
              <w:textAlignment w:val="baseline"/>
            </w:pPr>
            <w:r>
              <w:rPr>
                <w:b/>
                <w:bCs/>
              </w:rPr>
              <w:t>К3</w:t>
            </w:r>
          </w:p>
        </w:tc>
      </w:tr>
      <w:tr w:rsidR="001D449A" w:rsidTr="001D449A">
        <w:tc>
          <w:tcPr>
            <w:tcW w:w="8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textAlignment w:val="baseline"/>
            </w:pPr>
            <w:r>
              <w:t xml:space="preserve">Центр,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jc w:val="center"/>
              <w:textAlignment w:val="baseline"/>
            </w:pPr>
            <w:r>
              <w:t>1,3</w:t>
            </w:r>
          </w:p>
        </w:tc>
      </w:tr>
      <w:tr w:rsidR="001D449A" w:rsidTr="001D449A">
        <w:tc>
          <w:tcPr>
            <w:tcW w:w="8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textAlignment w:val="baseline"/>
            </w:pPr>
            <w:r>
              <w:t xml:space="preserve">ул. </w:t>
            </w:r>
            <w:proofErr w:type="spellStart"/>
            <w:r>
              <w:t>Б.Б.Городовикова</w:t>
            </w:r>
            <w:proofErr w:type="spellEnd"/>
            <w:r>
              <w:t xml:space="preserve">, ул. </w:t>
            </w:r>
            <w:proofErr w:type="spellStart"/>
            <w:r>
              <w:t>В.И.Ленина,ул.Бр</w:t>
            </w:r>
            <w:proofErr w:type="gramStart"/>
            <w:r>
              <w:t>.Л</w:t>
            </w:r>
            <w:proofErr w:type="gramEnd"/>
            <w:r>
              <w:t>укшановых</w:t>
            </w:r>
            <w:proofErr w:type="spellEnd"/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jc w:val="center"/>
              <w:textAlignment w:val="baseline"/>
            </w:pPr>
            <w:r>
              <w:t>1,2</w:t>
            </w:r>
          </w:p>
        </w:tc>
      </w:tr>
      <w:tr w:rsidR="001D449A" w:rsidTr="001D449A">
        <w:tc>
          <w:tcPr>
            <w:tcW w:w="8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textAlignment w:val="baseline"/>
            </w:pPr>
            <w:proofErr w:type="spellStart"/>
            <w:r>
              <w:t>Ул.Н.Б.Арлтанова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обеды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jc w:val="center"/>
              <w:textAlignment w:val="baseline"/>
            </w:pPr>
            <w:r>
              <w:t>1,1</w:t>
            </w:r>
          </w:p>
        </w:tc>
      </w:tr>
      <w:tr w:rsidR="001D449A" w:rsidTr="001D449A">
        <w:tc>
          <w:tcPr>
            <w:tcW w:w="8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textAlignment w:val="baseline"/>
            </w:pPr>
            <w:r>
              <w:t xml:space="preserve">ул. </w:t>
            </w:r>
            <w:proofErr w:type="spellStart"/>
            <w:r>
              <w:t>А.С.Пушкина</w:t>
            </w:r>
            <w:proofErr w:type="spellEnd"/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jc w:val="center"/>
              <w:textAlignment w:val="baseline"/>
            </w:pPr>
            <w:r>
              <w:t>1</w:t>
            </w:r>
          </w:p>
        </w:tc>
      </w:tr>
      <w:tr w:rsidR="001D449A" w:rsidTr="001D449A">
        <w:tc>
          <w:tcPr>
            <w:tcW w:w="8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textAlignment w:val="baseline"/>
            </w:pPr>
            <w:r>
              <w:t xml:space="preserve">ул. </w:t>
            </w:r>
            <w:proofErr w:type="spellStart"/>
            <w:r>
              <w:t>З.М.Шанкиева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49A" w:rsidRDefault="001D449A">
            <w:pPr>
              <w:spacing w:line="285" w:lineRule="atLeast"/>
              <w:jc w:val="center"/>
              <w:textAlignment w:val="baseline"/>
            </w:pPr>
            <w:r>
              <w:t>0,9</w:t>
            </w:r>
          </w:p>
        </w:tc>
      </w:tr>
    </w:tbl>
    <w:p w:rsidR="001D449A" w:rsidRDefault="001D449A" w:rsidP="001D449A">
      <w:pPr>
        <w:shd w:val="clear" w:color="auto" w:fill="FFFFFF"/>
        <w:spacing w:line="285" w:lineRule="atLeast"/>
        <w:jc w:val="both"/>
        <w:textAlignment w:val="baseline"/>
        <w:rPr>
          <w:spacing w:val="2"/>
        </w:rPr>
      </w:pPr>
      <w:r>
        <w:rPr>
          <w:spacing w:val="2"/>
          <w:u w:val="single"/>
        </w:rPr>
        <w:br/>
      </w:r>
      <w:r>
        <w:rPr>
          <w:spacing w:val="2"/>
        </w:rPr>
        <w:t xml:space="preserve">2.7. Коэффициент соответствия платы устанавливается в размере 0,17 и является единым для всех граждан, проживающих в </w:t>
      </w:r>
      <w:proofErr w:type="spellStart"/>
      <w:r>
        <w:rPr>
          <w:spacing w:val="2"/>
        </w:rPr>
        <w:t>Ачинеровском</w:t>
      </w:r>
      <w:proofErr w:type="spellEnd"/>
      <w:r>
        <w:rPr>
          <w:spacing w:val="2"/>
        </w:rPr>
        <w:t xml:space="preserve"> СМО РК.</w:t>
      </w:r>
    </w:p>
    <w:p w:rsidR="001D449A" w:rsidRDefault="001D449A" w:rsidP="001D449A">
      <w:pPr>
        <w:shd w:val="clear" w:color="auto" w:fill="FFFFFF"/>
        <w:spacing w:line="285" w:lineRule="atLeast"/>
        <w:jc w:val="both"/>
        <w:textAlignment w:val="baseline"/>
        <w:rPr>
          <w:spacing w:val="2"/>
        </w:rPr>
      </w:pPr>
      <w:r>
        <w:rPr>
          <w:spacing w:val="2"/>
        </w:rPr>
        <w:br/>
        <w:t>2.8. Граждане, признанные в установленном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(платы за наем).</w:t>
      </w:r>
      <w:r>
        <w:rPr>
          <w:spacing w:val="2"/>
        </w:rPr>
        <w:br/>
      </w:r>
      <w:r>
        <w:rPr>
          <w:spacing w:val="2"/>
        </w:rPr>
        <w:br/>
        <w:t>2.9. Граждане, занимающие жилые помещения по договорам социального найма, признанные в установленном законом порядке непригодными для проживания, а также жилые помещения, расположенные в домах, признанных аварийными и подлежащими сносу или реконструкции, освобождаются от внесения платы за пользование жилым помещением (платы за наем).</w:t>
      </w:r>
    </w:p>
    <w:p w:rsidR="001D449A" w:rsidRDefault="001D449A" w:rsidP="001D449A">
      <w:pPr>
        <w:jc w:val="both"/>
      </w:pPr>
    </w:p>
    <w:p w:rsidR="001D449A" w:rsidRDefault="001D449A" w:rsidP="001D449A">
      <w:pPr>
        <w:tabs>
          <w:tab w:val="left" w:pos="3200"/>
          <w:tab w:val="left" w:pos="6520"/>
        </w:tabs>
        <w:jc w:val="both"/>
        <w:rPr>
          <w:b/>
        </w:rPr>
      </w:pPr>
    </w:p>
    <w:p w:rsidR="001D449A" w:rsidRDefault="001D449A" w:rsidP="001D449A">
      <w:pPr>
        <w:tabs>
          <w:tab w:val="left" w:pos="3200"/>
          <w:tab w:val="left" w:pos="6520"/>
        </w:tabs>
        <w:jc w:val="both"/>
        <w:rPr>
          <w:b/>
        </w:rPr>
      </w:pPr>
    </w:p>
    <w:p w:rsidR="001D449A" w:rsidRDefault="001D449A" w:rsidP="001D449A">
      <w:pPr>
        <w:tabs>
          <w:tab w:val="left" w:pos="3200"/>
          <w:tab w:val="left" w:pos="6520"/>
        </w:tabs>
        <w:jc w:val="both"/>
        <w:rPr>
          <w:b/>
        </w:rPr>
      </w:pPr>
    </w:p>
    <w:p w:rsidR="001D449A" w:rsidRDefault="001D449A" w:rsidP="001D449A">
      <w:pPr>
        <w:tabs>
          <w:tab w:val="left" w:pos="3200"/>
          <w:tab w:val="left" w:pos="6520"/>
        </w:tabs>
        <w:jc w:val="both"/>
        <w:rPr>
          <w:b/>
        </w:rPr>
      </w:pPr>
    </w:p>
    <w:p w:rsidR="001D449A" w:rsidRDefault="001D449A" w:rsidP="001D449A">
      <w:pPr>
        <w:tabs>
          <w:tab w:val="left" w:pos="3200"/>
          <w:tab w:val="left" w:pos="6520"/>
        </w:tabs>
        <w:jc w:val="both"/>
        <w:rPr>
          <w:b/>
        </w:rPr>
      </w:pPr>
    </w:p>
    <w:p w:rsidR="001D449A" w:rsidRDefault="001D449A" w:rsidP="001D449A">
      <w:pPr>
        <w:tabs>
          <w:tab w:val="left" w:pos="3200"/>
          <w:tab w:val="left" w:pos="6520"/>
        </w:tabs>
        <w:jc w:val="both"/>
        <w:rPr>
          <w:b/>
        </w:rPr>
      </w:pPr>
    </w:p>
    <w:p w:rsidR="001D449A" w:rsidRDefault="001D449A" w:rsidP="001D449A">
      <w:pPr>
        <w:tabs>
          <w:tab w:val="left" w:pos="3200"/>
          <w:tab w:val="left" w:pos="6520"/>
        </w:tabs>
        <w:jc w:val="both"/>
        <w:rPr>
          <w:b/>
        </w:rPr>
      </w:pPr>
    </w:p>
    <w:p w:rsidR="001D449A" w:rsidRDefault="001D449A" w:rsidP="001D449A">
      <w:pPr>
        <w:tabs>
          <w:tab w:val="left" w:pos="3200"/>
          <w:tab w:val="left" w:pos="6520"/>
        </w:tabs>
        <w:jc w:val="both"/>
        <w:rPr>
          <w:b/>
        </w:rPr>
      </w:pPr>
    </w:p>
    <w:p w:rsidR="001D449A" w:rsidRDefault="001D449A" w:rsidP="001D449A">
      <w:pPr>
        <w:tabs>
          <w:tab w:val="left" w:pos="3200"/>
          <w:tab w:val="left" w:pos="6520"/>
        </w:tabs>
        <w:jc w:val="both"/>
        <w:rPr>
          <w:b/>
        </w:rPr>
      </w:pPr>
    </w:p>
    <w:p w:rsidR="001D449A" w:rsidRDefault="001D449A" w:rsidP="001D449A">
      <w:pPr>
        <w:tabs>
          <w:tab w:val="left" w:pos="3200"/>
          <w:tab w:val="left" w:pos="6520"/>
        </w:tabs>
        <w:jc w:val="both"/>
        <w:rPr>
          <w:b/>
        </w:rPr>
      </w:pPr>
    </w:p>
    <w:p w:rsidR="001D449A" w:rsidRDefault="001D449A" w:rsidP="001D449A">
      <w:pPr>
        <w:tabs>
          <w:tab w:val="left" w:pos="3200"/>
          <w:tab w:val="left" w:pos="6520"/>
        </w:tabs>
        <w:jc w:val="both"/>
        <w:rPr>
          <w:b/>
        </w:rPr>
      </w:pPr>
    </w:p>
    <w:p w:rsidR="001D449A" w:rsidRDefault="001D449A" w:rsidP="001D449A">
      <w:pPr>
        <w:tabs>
          <w:tab w:val="left" w:pos="3200"/>
          <w:tab w:val="left" w:pos="6520"/>
        </w:tabs>
        <w:jc w:val="both"/>
        <w:rPr>
          <w:b/>
        </w:rPr>
      </w:pPr>
    </w:p>
    <w:p w:rsidR="001D449A" w:rsidRDefault="001D449A" w:rsidP="001D449A">
      <w:pPr>
        <w:tabs>
          <w:tab w:val="left" w:pos="3200"/>
          <w:tab w:val="left" w:pos="6520"/>
        </w:tabs>
        <w:jc w:val="both"/>
        <w:rPr>
          <w:b/>
        </w:rPr>
      </w:pPr>
    </w:p>
    <w:p w:rsidR="001D449A" w:rsidRDefault="001D449A" w:rsidP="001D449A">
      <w:pPr>
        <w:tabs>
          <w:tab w:val="left" w:pos="3200"/>
          <w:tab w:val="left" w:pos="6520"/>
        </w:tabs>
        <w:jc w:val="both"/>
        <w:rPr>
          <w:b/>
        </w:rPr>
      </w:pPr>
    </w:p>
    <w:p w:rsidR="001D449A" w:rsidRDefault="001D449A" w:rsidP="001D449A">
      <w:pPr>
        <w:tabs>
          <w:tab w:val="left" w:pos="3200"/>
          <w:tab w:val="left" w:pos="6520"/>
        </w:tabs>
        <w:jc w:val="both"/>
        <w:rPr>
          <w:b/>
        </w:rPr>
      </w:pPr>
    </w:p>
    <w:p w:rsidR="001D449A" w:rsidRDefault="001D449A" w:rsidP="001D449A">
      <w:pPr>
        <w:tabs>
          <w:tab w:val="left" w:pos="3200"/>
          <w:tab w:val="left" w:pos="6520"/>
        </w:tabs>
        <w:jc w:val="both"/>
        <w:rPr>
          <w:b/>
        </w:rPr>
      </w:pPr>
    </w:p>
    <w:p w:rsidR="001D449A" w:rsidRDefault="001D449A" w:rsidP="001D449A">
      <w:pPr>
        <w:tabs>
          <w:tab w:val="left" w:pos="3200"/>
          <w:tab w:val="left" w:pos="6520"/>
        </w:tabs>
        <w:jc w:val="both"/>
        <w:rPr>
          <w:b/>
        </w:rPr>
      </w:pPr>
    </w:p>
    <w:p w:rsidR="001D449A" w:rsidRDefault="001D449A" w:rsidP="001D449A">
      <w:pPr>
        <w:tabs>
          <w:tab w:val="left" w:pos="3200"/>
          <w:tab w:val="left" w:pos="6520"/>
        </w:tabs>
        <w:jc w:val="both"/>
        <w:rPr>
          <w:b/>
        </w:rPr>
      </w:pPr>
    </w:p>
    <w:p w:rsidR="001D449A" w:rsidRDefault="001D449A" w:rsidP="001D449A">
      <w:pPr>
        <w:tabs>
          <w:tab w:val="left" w:pos="3200"/>
          <w:tab w:val="left" w:pos="6520"/>
        </w:tabs>
        <w:jc w:val="both"/>
        <w:rPr>
          <w:b/>
        </w:rPr>
      </w:pPr>
    </w:p>
    <w:p w:rsidR="001D449A" w:rsidRDefault="001D449A" w:rsidP="001D449A">
      <w:pPr>
        <w:tabs>
          <w:tab w:val="left" w:pos="3200"/>
          <w:tab w:val="left" w:pos="6520"/>
        </w:tabs>
        <w:jc w:val="both"/>
        <w:rPr>
          <w:b/>
        </w:rPr>
      </w:pPr>
    </w:p>
    <w:p w:rsidR="001D449A" w:rsidRDefault="001D449A" w:rsidP="001D449A">
      <w:pPr>
        <w:tabs>
          <w:tab w:val="left" w:pos="3200"/>
          <w:tab w:val="left" w:pos="6520"/>
        </w:tabs>
        <w:jc w:val="both"/>
        <w:rPr>
          <w:b/>
        </w:rPr>
      </w:pPr>
    </w:p>
    <w:p w:rsidR="001D449A" w:rsidRDefault="001D449A" w:rsidP="001D449A">
      <w:pPr>
        <w:tabs>
          <w:tab w:val="left" w:pos="3200"/>
          <w:tab w:val="left" w:pos="6520"/>
        </w:tabs>
        <w:jc w:val="both"/>
        <w:rPr>
          <w:b/>
        </w:rPr>
      </w:pPr>
    </w:p>
    <w:p w:rsidR="001D449A" w:rsidRDefault="001D449A" w:rsidP="001D449A">
      <w:pPr>
        <w:tabs>
          <w:tab w:val="left" w:pos="3200"/>
          <w:tab w:val="left" w:pos="6520"/>
        </w:tabs>
        <w:jc w:val="both"/>
        <w:rPr>
          <w:b/>
        </w:rPr>
      </w:pPr>
    </w:p>
    <w:p w:rsidR="001D449A" w:rsidRDefault="001D449A" w:rsidP="001D449A">
      <w:pPr>
        <w:tabs>
          <w:tab w:val="left" w:pos="3200"/>
          <w:tab w:val="left" w:pos="6520"/>
        </w:tabs>
        <w:jc w:val="both"/>
        <w:rPr>
          <w:b/>
        </w:rPr>
      </w:pPr>
    </w:p>
    <w:p w:rsidR="007241F1" w:rsidRDefault="007241F1"/>
    <w:sectPr w:rsidR="00724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9A"/>
    <w:rsid w:val="001D449A"/>
    <w:rsid w:val="0072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44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44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4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44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44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4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94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hyperlink" Target="http://docs.cntd.ru/document/4203799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1088</Words>
  <Characters>6206</Characters>
  <Application>Microsoft Office Word</Application>
  <DocSecurity>0</DocSecurity>
  <Lines>51</Lines>
  <Paragraphs>14</Paragraphs>
  <ScaleCrop>false</ScaleCrop>
  <Company/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Ачинеровское СМО</dc:creator>
  <cp:lastModifiedBy>Ачинеровское СМО</cp:lastModifiedBy>
  <cp:revision>2</cp:revision>
  <dcterms:created xsi:type="dcterms:W3CDTF">2018-09-03T08:52:00Z</dcterms:created>
  <dcterms:modified xsi:type="dcterms:W3CDTF">2018-09-03T08:58:00Z</dcterms:modified>
</cp:coreProperties>
</file>