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20" w:rsidRDefault="001D3120">
      <w:pPr>
        <w:jc w:val="center"/>
        <w:rPr>
          <w:bCs/>
          <w:sz w:val="28"/>
          <w:szCs w:val="28"/>
        </w:rPr>
      </w:pPr>
    </w:p>
    <w:p w:rsidR="001D3120" w:rsidRDefault="00EF691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5pt;margin-top:-7pt;width:64.8pt;height:66.2pt;z-index:-251657728;visibility:visible;mso-wrap-edited:f;mso-position-horizontal-relative:text;mso-position-vertical-relative:text" wrapcoords="-162 0 -162 21407 21600 21407 21600 0 -162 0">
            <v:imagedata r:id="rId9" o:title="" croptop="4369f" cropbottom="4369f" cropleft="8937f" cropright="14043f"/>
            <w10:wrap type="tight"/>
          </v:shape>
          <o:OLEObject Type="Embed" ProgID="Word.Picture.8" ShapeID="_x0000_s1026" DrawAspect="Content" ObjectID="_1699175588" r:id="rId10"/>
        </w:pict>
      </w:r>
      <w:r w:rsidR="002C624C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-377190</wp:posOffset>
                </wp:positionV>
                <wp:extent cx="3057525" cy="96710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57525" cy="9671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DE044B" w:rsidRDefault="00DE044B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D3120" w:rsidRDefault="002C624C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РАСПОРЯЖЕНИЕ АДМИНИСТРАЦИИ  </w:t>
                            </w:r>
                          </w:p>
                          <w:p w:rsidR="001D3120" w:rsidRDefault="00DE044B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АЧИНЕРОВСКОГО СЕЛЬСКОГО</w:t>
                            </w:r>
                          </w:p>
                          <w:p w:rsidR="001D3120" w:rsidRDefault="002C624C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МУНИЦИПАЛЬНОГО ОБРАЗОВАНИЯ</w:t>
                            </w:r>
                          </w:p>
                          <w:p w:rsidR="001D3120" w:rsidRDefault="002C624C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РЕСПУБЛИКИ КАЛМЫКИЯ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rame1" o:spid="_x0000_s1026" style="position:absolute;left:0;text-align:left;margin-left:42pt;margin-top:-29.7pt;width:240.75pt;height:76.1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" o:allowincell="f" filled="f" stroked="f" strokeweight="0">
                <v:textbox>
                  <w:txbxContent>
                    <w:p w:rsidR="00DE044B" w:rsidRDefault="00DE044B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D3120" w:rsidRDefault="002C624C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РАСПОРЯЖЕНИЕ АДМИНИСТРАЦИИ  </w:t>
                      </w:r>
                    </w:p>
                    <w:p w:rsidR="001D3120" w:rsidRDefault="00DE044B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АЧИНЕРОВСКОГО СЕЛЬСКОГО</w:t>
                      </w:r>
                    </w:p>
                    <w:p w:rsidR="001D3120" w:rsidRDefault="002C624C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МУНИЦИПАЛЬНОГО ОБРАЗОВАНИЯ</w:t>
                      </w:r>
                    </w:p>
                    <w:p w:rsidR="001D3120" w:rsidRDefault="002C624C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РЕСПУБЛИКИ КАЛМЫКИЯ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624C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-377190</wp:posOffset>
                </wp:positionV>
                <wp:extent cx="3257550" cy="10287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:rsidR="00DE044B" w:rsidRDefault="00DE044B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DE044B" w:rsidRPr="00E048E0" w:rsidRDefault="00DE044B" w:rsidP="00DE04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48E0">
                              <w:rPr>
                                <w:b/>
                                <w:sz w:val="24"/>
                                <w:szCs w:val="24"/>
                              </w:rPr>
                              <w:t>ХАЛЬМГ ТАҢҺЧИН АЧНР</w:t>
                            </w:r>
                          </w:p>
                          <w:p w:rsidR="001D3120" w:rsidRPr="00E048E0" w:rsidRDefault="00DE044B" w:rsidP="00DE044B">
                            <w:pPr>
                              <w:pStyle w:val="afb"/>
                              <w:spacing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048E0">
                              <w:rPr>
                                <w:b/>
                              </w:rPr>
                              <w:t xml:space="preserve"> СЕЛӘНӘ МУНИЦИПАЛЬ</w:t>
                            </w:r>
                            <w:r w:rsidR="00C02A45">
                              <w:rPr>
                                <w:b/>
                              </w:rPr>
                              <w:t>Н БҮРДӘЦИН АДМИНИСТРАЦИН ЗАКВР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rame2" o:spid="_x0000_s1027" style="position:absolute;left:0;text-align:left;margin-left:283.8pt;margin-top:-29.7pt;width:256.5pt;height:81pt;z-index:2516567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" o:allowincell="f" filled="f" stroked="f" strokeweight="0">
                <v:textbox>
                  <w:txbxContent>
                    <w:p w:rsidR="00DE044B" w:rsidRDefault="00DE044B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DE044B" w:rsidRPr="00E048E0" w:rsidRDefault="00DE044B" w:rsidP="00DE04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48E0">
                        <w:rPr>
                          <w:b/>
                          <w:sz w:val="24"/>
                          <w:szCs w:val="24"/>
                        </w:rPr>
                        <w:t>ХАЛЬМГ ТАҢҺЧИН АЧНР</w:t>
                      </w:r>
                    </w:p>
                    <w:p w:rsidR="001D3120" w:rsidRPr="00E048E0" w:rsidRDefault="00DE044B" w:rsidP="00DE044B">
                      <w:pPr>
                        <w:pStyle w:val="afb"/>
                        <w:spacing w:beforeAutospacing="0" w:after="0" w:afterAutospacing="0"/>
                        <w:jc w:val="center"/>
                        <w:rPr>
                          <w:b/>
                        </w:rPr>
                      </w:pPr>
                      <w:r w:rsidRPr="00E048E0">
                        <w:rPr>
                          <w:b/>
                        </w:rPr>
                        <w:t xml:space="preserve"> СЕЛӘНӘ МУНИЦИПАЛЬ</w:t>
                      </w:r>
                      <w:r w:rsidR="00C02A45">
                        <w:rPr>
                          <w:b/>
                        </w:rPr>
                        <w:t>Н БҮРДӘЦИН АДМИНИСТРАЦИН ЗАКВР</w:t>
                      </w:r>
                    </w:p>
                  </w:txbxContent>
                </v:textbox>
              </v:rect>
            </w:pict>
          </mc:Fallback>
        </mc:AlternateContent>
      </w:r>
    </w:p>
    <w:p w:rsidR="001D3120" w:rsidRDefault="001D3120"/>
    <w:p w:rsidR="001D3120" w:rsidRDefault="001D3120"/>
    <w:p w:rsidR="00820C57" w:rsidRDefault="00820C57" w:rsidP="00820C57">
      <w:pPr>
        <w:rPr>
          <w:sz w:val="20"/>
        </w:rPr>
      </w:pPr>
    </w:p>
    <w:p w:rsidR="00820C57" w:rsidRDefault="00820C57" w:rsidP="00820C57">
      <w:pPr>
        <w:jc w:val="center"/>
        <w:rPr>
          <w:sz w:val="20"/>
        </w:rPr>
      </w:pPr>
    </w:p>
    <w:p w:rsidR="00820C57" w:rsidRPr="00784382" w:rsidRDefault="00820C57" w:rsidP="00820C57">
      <w:pPr>
        <w:jc w:val="center"/>
        <w:rPr>
          <w:sz w:val="20"/>
        </w:rPr>
      </w:pPr>
      <w:r w:rsidRPr="00784382">
        <w:rPr>
          <w:sz w:val="20"/>
        </w:rPr>
        <w:t>359243, Республика Калмыкия, Черноземельский район, п. Ачинеры, ул. Ленина, 11, тел. 8 (84743)96110</w:t>
      </w:r>
    </w:p>
    <w:p w:rsidR="001D3120" w:rsidRPr="00820C57" w:rsidRDefault="00820C57" w:rsidP="00820C57">
      <w:pPr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</w:t>
      </w:r>
      <w:r w:rsidRPr="00820C5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820C57">
        <w:rPr>
          <w:sz w:val="22"/>
          <w:szCs w:val="22"/>
          <w:lang w:val="en-US"/>
        </w:rPr>
        <w:t>:</w:t>
      </w:r>
      <w:r w:rsidRPr="00820C57">
        <w:rPr>
          <w:rFonts w:ascii="Helvetica" w:hAnsi="Helvetica" w:cs="Helvetica"/>
          <w:color w:val="87898F"/>
          <w:sz w:val="23"/>
          <w:szCs w:val="23"/>
          <w:shd w:val="clear" w:color="auto" w:fill="FFFFFF"/>
          <w:lang w:val="en-US"/>
        </w:rPr>
        <w:t xml:space="preserve"> achinery-smo@rk08.ru</w:t>
      </w:r>
    </w:p>
    <w:p w:rsidR="00820C57" w:rsidRPr="00820C57" w:rsidRDefault="00820C57" w:rsidP="00820C57">
      <w:pPr>
        <w:rPr>
          <w:sz w:val="24"/>
          <w:szCs w:val="2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D3120" w:rsidRPr="00CA0C16" w:rsidRDefault="00DE044B">
      <w:r>
        <w:t>23.11.2021</w:t>
      </w:r>
      <w:r w:rsidR="00D45319">
        <w:t xml:space="preserve"> г.                   </w:t>
      </w:r>
      <w:r>
        <w:t xml:space="preserve">                            № 65</w:t>
      </w:r>
      <w:r w:rsidR="00D45319">
        <w:t xml:space="preserve">                                                      п. Ачинеры  </w:t>
      </w:r>
    </w:p>
    <w:p w:rsidR="001D3120" w:rsidRDefault="001D3120">
      <w:pPr>
        <w:jc w:val="center"/>
        <w:rPr>
          <w:bCs/>
          <w:sz w:val="28"/>
          <w:szCs w:val="28"/>
        </w:rPr>
      </w:pPr>
    </w:p>
    <w:p w:rsidR="00DE044B" w:rsidRDefault="002C62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распор</w:t>
      </w:r>
      <w:r w:rsidR="00D45319">
        <w:rPr>
          <w:bCs/>
          <w:sz w:val="28"/>
          <w:szCs w:val="28"/>
        </w:rPr>
        <w:t xml:space="preserve">яжение Администрации </w:t>
      </w:r>
      <w:proofErr w:type="spellStart"/>
      <w:r w:rsidR="00D45319">
        <w:rPr>
          <w:bCs/>
          <w:sz w:val="28"/>
          <w:szCs w:val="28"/>
        </w:rPr>
        <w:t>Ачинеровского</w:t>
      </w:r>
      <w:proofErr w:type="spellEnd"/>
      <w:r w:rsidR="00D45319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муниципального образ</w:t>
      </w:r>
      <w:r w:rsidR="00D45319">
        <w:rPr>
          <w:bCs/>
          <w:sz w:val="28"/>
          <w:szCs w:val="28"/>
        </w:rPr>
        <w:t>ования Республики Калмыкия от 25.05</w:t>
      </w:r>
      <w:r>
        <w:rPr>
          <w:bCs/>
          <w:sz w:val="28"/>
          <w:szCs w:val="28"/>
        </w:rPr>
        <w:t>.2020 года №</w:t>
      </w:r>
      <w:r w:rsidR="00D45319">
        <w:rPr>
          <w:bCs/>
          <w:sz w:val="28"/>
          <w:szCs w:val="28"/>
        </w:rPr>
        <w:t>30</w:t>
      </w:r>
    </w:p>
    <w:p w:rsidR="001D3120" w:rsidRDefault="002C62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«О порядке и условиях распоряжения имуществом, включенным в перечень муниципального имущ</w:t>
      </w:r>
      <w:r w:rsidR="00D45319">
        <w:rPr>
          <w:bCs/>
          <w:sz w:val="28"/>
          <w:szCs w:val="28"/>
        </w:rPr>
        <w:t xml:space="preserve">ества </w:t>
      </w:r>
      <w:r>
        <w:rPr>
          <w:bCs/>
          <w:sz w:val="28"/>
          <w:szCs w:val="28"/>
        </w:rPr>
        <w:t xml:space="preserve"> </w:t>
      </w:r>
      <w:proofErr w:type="spellStart"/>
      <w:r w:rsidR="00D45319">
        <w:rPr>
          <w:bCs/>
          <w:sz w:val="28"/>
          <w:szCs w:val="28"/>
        </w:rPr>
        <w:t>Ачинеровского</w:t>
      </w:r>
      <w:proofErr w:type="spellEnd"/>
      <w:r w:rsidR="00D45319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муниципального образования Республики Калмыкия, </w:t>
      </w:r>
      <w:r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D45319">
        <w:rPr>
          <w:sz w:val="28"/>
          <w:szCs w:val="28"/>
        </w:rPr>
        <w:t>мательства» (с изменениями от 02.06.2021 года №3</w:t>
      </w:r>
      <w:r>
        <w:rPr>
          <w:sz w:val="28"/>
          <w:szCs w:val="28"/>
        </w:rPr>
        <w:t>0)»</w:t>
      </w:r>
    </w:p>
    <w:p w:rsidR="001D3120" w:rsidRDefault="001D3120">
      <w:pPr>
        <w:jc w:val="center"/>
        <w:rPr>
          <w:sz w:val="28"/>
          <w:szCs w:val="28"/>
        </w:rPr>
      </w:pPr>
    </w:p>
    <w:p w:rsidR="001D3120" w:rsidRDefault="002C624C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поддержки»»</w:t>
      </w:r>
      <w:r>
        <w:rPr>
          <w:sz w:val="28"/>
          <w:szCs w:val="28"/>
        </w:rPr>
        <w:t>:</w:t>
      </w:r>
    </w:p>
    <w:p w:rsidR="001D3120" w:rsidRDefault="001D3120">
      <w:pPr>
        <w:ind w:firstLine="720"/>
        <w:rPr>
          <w:sz w:val="28"/>
          <w:szCs w:val="28"/>
        </w:rPr>
      </w:pPr>
    </w:p>
    <w:p w:rsidR="001D3120" w:rsidRDefault="002C624C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распоряжение Администрации </w:t>
      </w:r>
      <w:proofErr w:type="spellStart"/>
      <w:r w:rsidR="00CA0C16">
        <w:rPr>
          <w:bCs/>
          <w:sz w:val="28"/>
          <w:szCs w:val="28"/>
        </w:rPr>
        <w:t>Ачинеровского</w:t>
      </w:r>
      <w:proofErr w:type="spellEnd"/>
      <w:r w:rsidR="00CA0C16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муниципального образ</w:t>
      </w:r>
      <w:r w:rsidR="00CA0C16">
        <w:rPr>
          <w:bCs/>
          <w:sz w:val="28"/>
          <w:szCs w:val="28"/>
        </w:rPr>
        <w:t>ования Республики Калмыкия от 25.06.2020 года №30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 порядке и условиях распоряжения имуществом, включенным в перечень муниципального имущества</w:t>
      </w:r>
      <w:r w:rsidR="00CA0C16" w:rsidRPr="00CA0C16">
        <w:rPr>
          <w:bCs/>
          <w:sz w:val="28"/>
          <w:szCs w:val="28"/>
        </w:rPr>
        <w:t xml:space="preserve"> </w:t>
      </w:r>
      <w:proofErr w:type="spellStart"/>
      <w:r w:rsidR="00CA0C16">
        <w:rPr>
          <w:bCs/>
          <w:sz w:val="28"/>
          <w:szCs w:val="28"/>
        </w:rPr>
        <w:t>Ачинеровского</w:t>
      </w:r>
      <w:proofErr w:type="spellEnd"/>
      <w:r w:rsidR="00CA0C16">
        <w:rPr>
          <w:bCs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Республики Калмыкия</w:t>
      </w:r>
      <w:r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распоряжение), следующие изменения: </w:t>
      </w:r>
      <w:proofErr w:type="gramEnd"/>
    </w:p>
    <w:p w:rsidR="001D3120" w:rsidRDefault="001D3120">
      <w:pPr>
        <w:widowControl w:val="0"/>
        <w:tabs>
          <w:tab w:val="left" w:pos="284"/>
        </w:tabs>
        <w:contextualSpacing/>
        <w:rPr>
          <w:sz w:val="28"/>
          <w:szCs w:val="28"/>
        </w:rPr>
      </w:pPr>
    </w:p>
    <w:p w:rsidR="001D3120" w:rsidRDefault="002C624C">
      <w:pPr>
        <w:widowControl w:val="0"/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1.1. в пункте 1.1 приложения № 1 к распоряжению слова «и в безвозмездное пользование» исключить;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1.2. в абзаце 2 пункта 1.1 приложения № 1 к распоряжению вместо слов «применения льгот по арендной плате» заменить словами «применения льготных ставок арендной платы»;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1.3. в абзаце 2 пункта 1.1 приложения № 1 к распоряжению слова «в том числе земельные участки» исключить;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1.4. в пункте 1.2. приложения № 1 к распоряжению слова «в том числе земельные участки», «а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торгов» исключить;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1.5. в пункте 1.3. приложения № 1 к распоряжению слова «в том числе земельные участки» исключить;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1.6. добавить в приложение № 1 к распоряжению пункт 1.4. следующего содержания: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1.4. Право заключить договор аренды в отношении земельных участков, включенных в Перечень, имеют физические лица, применяющие специальный налоговый режим, субъекты малого и среднего предпринимательства из числа указанных в пункте 1.3. настоящего Положения.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1.7. добавить в приложение № 1 к распоряжению подпункт 2.2.2. следующего содержания:</w:t>
      </w:r>
    </w:p>
    <w:p w:rsidR="001D3120" w:rsidRDefault="002C624C">
      <w:pPr>
        <w:pStyle w:val="afa"/>
        <w:widowControl w:val="0"/>
        <w:spacing w:line="322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2.2.2. По заявлению Субъекта в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конкуренции.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1.8. в пункте 2.3. приложения № 1 к распоряжению после слов «Уполномоченный орган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«правообладатель или специализированная организация»;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1.9. в пункте 2.3. приложения № 1 к распоряжению слова «не позднее шести месяцев» заменить словами «не позднее трех месяцев»;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1.10. добавить в приложение № 1 к распоряжению подпункт 2.3.1. следующего содержания:</w:t>
      </w:r>
    </w:p>
    <w:p w:rsidR="001D3120" w:rsidRDefault="002C624C">
      <w:pPr>
        <w:widowControl w:val="0"/>
        <w:tabs>
          <w:tab w:val="left" w:pos="567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 решение, принятое по результатам рассмотрения заявления, поданного в соответствии с подпунктом 2.2.2 настоящего положения (за исключением случая, если договор заключается в порядке, предусмотренным частью 9 статьи 17.1.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о защите конкуренции);</w:t>
      </w:r>
      <w:proofErr w:type="gramEnd"/>
    </w:p>
    <w:p w:rsidR="001D3120" w:rsidRDefault="002C624C">
      <w:pPr>
        <w:widowControl w:val="0"/>
        <w:tabs>
          <w:tab w:val="left" w:pos="567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1.11. в пункте 2.4. приложения № 1 к распоряжению слова «в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дней» заменить словами «в течение 30 календарных дней со дня его поступления»;</w:t>
      </w:r>
    </w:p>
    <w:p w:rsidR="001D3120" w:rsidRDefault="002C624C">
      <w:pPr>
        <w:widowControl w:val="0"/>
        <w:tabs>
          <w:tab w:val="left" w:pos="567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1.12. в пункте 2.6. приложения № 1 к распоряжению после слов «договора аренды» дополнить словами «дополнительно к основаниям, предусмотренным антимонопольным законодательством Российской Федерации»;</w:t>
      </w:r>
    </w:p>
    <w:p w:rsidR="001D3120" w:rsidRDefault="002C624C">
      <w:pPr>
        <w:tabs>
          <w:tab w:val="left" w:pos="284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1.13. добавить в приложение № 1 к распоряжению подпункты 2.8.1. и 2.8.2. следующего содержания:</w:t>
      </w:r>
    </w:p>
    <w:p w:rsidR="001D3120" w:rsidRDefault="002C624C">
      <w:pPr>
        <w:pStyle w:val="afa"/>
        <w:widowControl w:val="0"/>
        <w:numPr>
          <w:ilvl w:val="2"/>
          <w:numId w:val="5"/>
        </w:numPr>
        <w:spacing w:line="322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Заключение договора аренды осуществляется в порядке, предусмотренном Гражданским кодексом российской Федерации и иными Федеральными законами.</w:t>
      </w:r>
    </w:p>
    <w:p w:rsidR="001D3120" w:rsidRDefault="002C624C">
      <w:pPr>
        <w:pStyle w:val="afa"/>
        <w:widowControl w:val="0"/>
        <w:numPr>
          <w:ilvl w:val="2"/>
          <w:numId w:val="5"/>
        </w:numPr>
        <w:spacing w:line="322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Договор аренды недвижимого имущества, заключенный на срок не менее года, подлежит государственный регистрации в соответствии с пунктом 2 статьи 609, пунктом 2 статьи 651 Гражданского кодекса Российской Федерации.</w:t>
      </w:r>
    </w:p>
    <w:p w:rsidR="001D3120" w:rsidRDefault="002C624C">
      <w:pPr>
        <w:pStyle w:val="13"/>
        <w:keepNext/>
        <w:keepLines/>
        <w:shd w:val="clear" w:color="auto" w:fill="FFFFFF" w:themeFill="background1"/>
        <w:tabs>
          <w:tab w:val="left" w:pos="426"/>
        </w:tabs>
        <w:spacing w:line="326" w:lineRule="exact"/>
        <w:ind w:firstLine="709"/>
        <w:rPr>
          <w:b w:val="0"/>
        </w:rPr>
      </w:pPr>
      <w:r>
        <w:rPr>
          <w:b w:val="0"/>
        </w:rPr>
        <w:t>1.14. в пункте 4 приложения № 1 к распоряжению слова «льготы по арендной плате за указанные земельные участки» исключить;</w:t>
      </w:r>
    </w:p>
    <w:p w:rsidR="001D3120" w:rsidRDefault="002C624C">
      <w:pPr>
        <w:pStyle w:val="24"/>
        <w:shd w:val="clear" w:color="auto" w:fill="auto"/>
        <w:tabs>
          <w:tab w:val="left" w:pos="567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1.15.  в пункте 4.1 приложения № 1 к распоряжению после слов «Республики Калмыкия» дополнить словами «(далее-уполномоченный орган)</w:t>
      </w:r>
      <w:proofErr w:type="gramStart"/>
      <w:r>
        <w:rPr>
          <w:sz w:val="28"/>
          <w:szCs w:val="28"/>
        </w:rPr>
        <w:t>;</w:t>
      </w:r>
      <w:r w:rsidR="00DE044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</w:p>
    <w:p w:rsidR="001D3120" w:rsidRDefault="002C624C">
      <w:pPr>
        <w:pStyle w:val="13"/>
        <w:keepNext/>
        <w:keepLines/>
        <w:shd w:val="clear" w:color="auto" w:fill="FFFFFF" w:themeFill="background1"/>
        <w:tabs>
          <w:tab w:val="left" w:pos="426"/>
        </w:tabs>
        <w:spacing w:line="326" w:lineRule="exact"/>
        <w:ind w:firstLine="709"/>
        <w:rPr>
          <w:b w:val="0"/>
        </w:rPr>
      </w:pPr>
      <w:r>
        <w:rPr>
          <w:b w:val="0"/>
        </w:rPr>
        <w:lastRenderedPageBreak/>
        <w:t>1.16 подпункт 4.2.2, пункты 4.3., 4.4 приложения №1 к распоряжению исключить;</w:t>
      </w:r>
    </w:p>
    <w:p w:rsidR="001D3120" w:rsidRDefault="002C624C">
      <w:pPr>
        <w:pStyle w:val="13"/>
        <w:keepNext/>
        <w:keepLines/>
        <w:shd w:val="clear" w:color="auto" w:fill="FFFFFF" w:themeFill="background1"/>
        <w:tabs>
          <w:tab w:val="left" w:pos="426"/>
        </w:tabs>
        <w:spacing w:line="326" w:lineRule="exact"/>
        <w:ind w:firstLine="709"/>
        <w:rPr>
          <w:b w:val="0"/>
        </w:rPr>
      </w:pPr>
      <w:r>
        <w:rPr>
          <w:b w:val="0"/>
        </w:rPr>
        <w:t>1.17. в пункте 4.6. приложения № 1 к распоряжению слова «о предоставлении земельного участка без проведения аукциона либо заявление» исключить;</w:t>
      </w:r>
    </w:p>
    <w:p w:rsidR="001D3120" w:rsidRDefault="002C624C">
      <w:pPr>
        <w:pStyle w:val="13"/>
        <w:keepNext/>
        <w:keepLines/>
        <w:shd w:val="clear" w:color="auto" w:fill="FFFFFF" w:themeFill="background1"/>
        <w:tabs>
          <w:tab w:val="left" w:pos="426"/>
        </w:tabs>
        <w:spacing w:line="326" w:lineRule="exact"/>
        <w:ind w:firstLine="709"/>
        <w:rPr>
          <w:b w:val="0"/>
        </w:rPr>
      </w:pPr>
      <w:r>
        <w:rPr>
          <w:b w:val="0"/>
        </w:rPr>
        <w:t>1.18. пункт 4.7, подпункт 4.8.3., 4.8.4 приложения №1 к распоряжению исключить.</w:t>
      </w:r>
    </w:p>
    <w:p w:rsidR="001D3120" w:rsidRDefault="002C624C">
      <w:pPr>
        <w:tabs>
          <w:tab w:val="left" w:pos="142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>Настоящее распоряжение по</w:t>
      </w:r>
      <w:r w:rsidR="001F12D6">
        <w:rPr>
          <w:rFonts w:eastAsiaTheme="minorEastAsia"/>
          <w:sz w:val="28"/>
          <w:szCs w:val="28"/>
        </w:rPr>
        <w:t>длежит размещению на официальном</w:t>
      </w:r>
      <w:r>
        <w:rPr>
          <w:rFonts w:eastAsiaTheme="minorEastAsia"/>
          <w:sz w:val="28"/>
          <w:szCs w:val="28"/>
        </w:rPr>
        <w:t xml:space="preserve"> сайте</w:t>
      </w:r>
      <w:r w:rsidR="00CA0C16" w:rsidRPr="00CA0C16">
        <w:rPr>
          <w:bCs/>
          <w:sz w:val="28"/>
          <w:szCs w:val="28"/>
        </w:rPr>
        <w:t xml:space="preserve"> </w:t>
      </w:r>
      <w:proofErr w:type="spellStart"/>
      <w:r w:rsidR="00CA0C16">
        <w:rPr>
          <w:bCs/>
          <w:sz w:val="28"/>
          <w:szCs w:val="28"/>
        </w:rPr>
        <w:t>Ачинеровского</w:t>
      </w:r>
      <w:proofErr w:type="spellEnd"/>
      <w:r w:rsidR="00CA0C16">
        <w:rPr>
          <w:bCs/>
          <w:sz w:val="28"/>
          <w:szCs w:val="28"/>
        </w:rPr>
        <w:t xml:space="preserve"> сельского</w:t>
      </w:r>
      <w:r>
        <w:rPr>
          <w:rFonts w:eastAsiaTheme="minorEastAsia"/>
          <w:sz w:val="28"/>
          <w:szCs w:val="28"/>
        </w:rPr>
        <w:t xml:space="preserve"> муниципального образования Республики Калмыкия </w:t>
      </w:r>
      <w:r w:rsidR="00CA0C16" w:rsidRPr="00CA0C16">
        <w:rPr>
          <w:rFonts w:eastAsiaTheme="minorEastAsia"/>
          <w:sz w:val="28"/>
          <w:szCs w:val="28"/>
        </w:rPr>
        <w:t>http://www.adm-achinerusmo.ru/</w:t>
      </w:r>
    </w:p>
    <w:p w:rsidR="001D3120" w:rsidRDefault="002C624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выполнением настоящего распоряжения </w:t>
      </w:r>
      <w:r w:rsidR="00CA0C16">
        <w:rPr>
          <w:rFonts w:eastAsiaTheme="minorEastAsia"/>
          <w:sz w:val="28"/>
          <w:szCs w:val="28"/>
        </w:rPr>
        <w:t xml:space="preserve"> оставляю за собой</w:t>
      </w:r>
    </w:p>
    <w:p w:rsidR="001D3120" w:rsidRDefault="001D3120">
      <w:pPr>
        <w:pStyle w:val="24"/>
        <w:shd w:val="clear" w:color="auto" w:fill="auto"/>
        <w:tabs>
          <w:tab w:val="left" w:pos="426"/>
          <w:tab w:val="left" w:pos="574"/>
        </w:tabs>
        <w:spacing w:line="322" w:lineRule="exact"/>
        <w:ind w:right="5" w:firstLine="0"/>
        <w:rPr>
          <w:sz w:val="28"/>
          <w:szCs w:val="28"/>
        </w:rPr>
      </w:pPr>
    </w:p>
    <w:p w:rsidR="001D3120" w:rsidRDefault="001D3120">
      <w:pPr>
        <w:pStyle w:val="24"/>
        <w:shd w:val="clear" w:color="auto" w:fill="auto"/>
        <w:tabs>
          <w:tab w:val="left" w:pos="574"/>
        </w:tabs>
        <w:spacing w:line="322" w:lineRule="exact"/>
        <w:ind w:right="5" w:firstLine="0"/>
        <w:rPr>
          <w:sz w:val="28"/>
          <w:szCs w:val="28"/>
        </w:rPr>
      </w:pPr>
    </w:p>
    <w:p w:rsidR="001D3120" w:rsidRDefault="001D3120">
      <w:pPr>
        <w:pStyle w:val="24"/>
        <w:shd w:val="clear" w:color="auto" w:fill="auto"/>
        <w:tabs>
          <w:tab w:val="left" w:pos="574"/>
        </w:tabs>
        <w:spacing w:line="322" w:lineRule="exact"/>
        <w:ind w:right="5" w:firstLine="0"/>
        <w:rPr>
          <w:sz w:val="28"/>
          <w:szCs w:val="28"/>
        </w:rPr>
      </w:pPr>
      <w:bookmarkStart w:id="0" w:name="_GoBack"/>
      <w:bookmarkEnd w:id="0"/>
    </w:p>
    <w:p w:rsidR="001D3120" w:rsidRDefault="00CA0C16">
      <w:pPr>
        <w:pStyle w:val="24"/>
        <w:shd w:val="clear" w:color="auto" w:fill="auto"/>
        <w:tabs>
          <w:tab w:val="left" w:pos="574"/>
        </w:tabs>
        <w:spacing w:line="322" w:lineRule="exact"/>
        <w:ind w:right="5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ВРИП Главы</w:t>
      </w:r>
      <w:r w:rsidR="002C624C">
        <w:rPr>
          <w:rFonts w:eastAsiaTheme="minorEastAsia"/>
          <w:sz w:val="28"/>
          <w:szCs w:val="28"/>
        </w:rPr>
        <w:t xml:space="preserve"> </w:t>
      </w:r>
    </w:p>
    <w:p w:rsidR="00CA0C16" w:rsidRDefault="00CA0C16">
      <w:pPr>
        <w:pStyle w:val="24"/>
        <w:shd w:val="clear" w:color="auto" w:fill="auto"/>
        <w:tabs>
          <w:tab w:val="left" w:pos="574"/>
        </w:tabs>
        <w:spacing w:line="322" w:lineRule="exact"/>
        <w:ind w:right="5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Ачинеровского</w:t>
      </w:r>
      <w:proofErr w:type="spellEnd"/>
      <w:r>
        <w:rPr>
          <w:bCs/>
          <w:sz w:val="28"/>
          <w:szCs w:val="28"/>
        </w:rPr>
        <w:t xml:space="preserve"> сельского</w:t>
      </w:r>
    </w:p>
    <w:p w:rsidR="001D3120" w:rsidRDefault="002C624C">
      <w:pPr>
        <w:pStyle w:val="24"/>
        <w:shd w:val="clear" w:color="auto" w:fill="auto"/>
        <w:tabs>
          <w:tab w:val="left" w:pos="574"/>
        </w:tabs>
        <w:spacing w:line="322" w:lineRule="exact"/>
        <w:ind w:right="5"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 образования</w:t>
      </w:r>
    </w:p>
    <w:p w:rsidR="001D3120" w:rsidRDefault="002C624C">
      <w:pPr>
        <w:pStyle w:val="24"/>
        <w:shd w:val="clear" w:color="auto" w:fill="auto"/>
        <w:tabs>
          <w:tab w:val="left" w:pos="574"/>
        </w:tabs>
        <w:spacing w:line="322" w:lineRule="exact"/>
        <w:ind w:right="5"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Республики Калмыкия (</w:t>
      </w:r>
      <w:proofErr w:type="spellStart"/>
      <w:r>
        <w:rPr>
          <w:rFonts w:eastAsiaTheme="minorEastAsia"/>
          <w:sz w:val="28"/>
          <w:szCs w:val="28"/>
        </w:rPr>
        <w:t>ахлачи</w:t>
      </w:r>
      <w:proofErr w:type="spellEnd"/>
      <w:r>
        <w:rPr>
          <w:rFonts w:eastAsiaTheme="minorEastAsia"/>
          <w:sz w:val="28"/>
          <w:szCs w:val="28"/>
        </w:rPr>
        <w:t xml:space="preserve">)                </w:t>
      </w:r>
      <w:r w:rsidR="00CA0C16">
        <w:rPr>
          <w:rFonts w:eastAsiaTheme="minorEastAsia"/>
          <w:sz w:val="28"/>
          <w:szCs w:val="28"/>
        </w:rPr>
        <w:t xml:space="preserve">                         </w:t>
      </w:r>
      <w:proofErr w:type="spellStart"/>
      <w:r w:rsidR="00CA0C16">
        <w:rPr>
          <w:rFonts w:eastAsiaTheme="minorEastAsia"/>
          <w:sz w:val="28"/>
          <w:szCs w:val="28"/>
        </w:rPr>
        <w:t>Бюрбеев</w:t>
      </w:r>
      <w:proofErr w:type="spellEnd"/>
      <w:r w:rsidR="00CA0C16">
        <w:rPr>
          <w:rFonts w:eastAsiaTheme="minorEastAsia"/>
          <w:sz w:val="28"/>
          <w:szCs w:val="28"/>
        </w:rPr>
        <w:t xml:space="preserve"> Э.В.</w:t>
      </w:r>
    </w:p>
    <w:p w:rsidR="001D3120" w:rsidRDefault="001D3120">
      <w:pPr>
        <w:pStyle w:val="24"/>
        <w:shd w:val="clear" w:color="auto" w:fill="auto"/>
        <w:tabs>
          <w:tab w:val="left" w:pos="574"/>
        </w:tabs>
        <w:spacing w:line="322" w:lineRule="exact"/>
        <w:ind w:left="360" w:firstLine="0"/>
        <w:jc w:val="left"/>
        <w:rPr>
          <w:sz w:val="28"/>
          <w:szCs w:val="28"/>
        </w:rPr>
      </w:pPr>
    </w:p>
    <w:p w:rsidR="001D3120" w:rsidRDefault="001D3120">
      <w:pPr>
        <w:ind w:firstLine="709"/>
        <w:rPr>
          <w:rFonts w:eastAsiaTheme="minorEastAsia"/>
          <w:sz w:val="28"/>
          <w:szCs w:val="28"/>
        </w:rPr>
      </w:pPr>
    </w:p>
    <w:p w:rsidR="001D3120" w:rsidRDefault="001D3120">
      <w:pPr>
        <w:ind w:firstLine="765"/>
        <w:contextualSpacing/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ind w:firstLine="567"/>
        <w:rPr>
          <w:sz w:val="28"/>
          <w:szCs w:val="28"/>
        </w:rPr>
      </w:pPr>
    </w:p>
    <w:p w:rsidR="001D3120" w:rsidRDefault="001D3120">
      <w:pPr>
        <w:pStyle w:val="af4"/>
        <w:tabs>
          <w:tab w:val="left" w:pos="708"/>
        </w:tabs>
        <w:ind w:right="-1"/>
        <w:rPr>
          <w:spacing w:val="2"/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p w:rsidR="001D3120" w:rsidRDefault="001D3120">
      <w:pPr>
        <w:rPr>
          <w:sz w:val="28"/>
          <w:szCs w:val="28"/>
        </w:rPr>
      </w:pPr>
    </w:p>
    <w:sectPr w:rsidR="001D3120">
      <w:headerReference w:type="first" r:id="rId11"/>
      <w:pgSz w:w="11906" w:h="16838"/>
      <w:pgMar w:top="1134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1D" w:rsidRDefault="00EF691D">
      <w:r>
        <w:separator/>
      </w:r>
    </w:p>
  </w:endnote>
  <w:endnote w:type="continuationSeparator" w:id="0">
    <w:p w:rsidR="00EF691D" w:rsidRDefault="00E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1D" w:rsidRDefault="00EF691D">
      <w:r>
        <w:separator/>
      </w:r>
    </w:p>
  </w:footnote>
  <w:footnote w:type="continuationSeparator" w:id="0">
    <w:p w:rsidR="00EF691D" w:rsidRDefault="00EF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20" w:rsidRDefault="001D3120">
    <w:pPr>
      <w:pStyle w:val="af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2D"/>
    <w:multiLevelType w:val="multilevel"/>
    <w:tmpl w:val="47561A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06337"/>
    <w:multiLevelType w:val="multilevel"/>
    <w:tmpl w:val="2CF03DC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A5070"/>
    <w:multiLevelType w:val="hybridMultilevel"/>
    <w:tmpl w:val="2AC05152"/>
    <w:lvl w:ilvl="0" w:tplc="09FC4A62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2700B940">
      <w:start w:val="1"/>
      <w:numFmt w:val="decimal"/>
      <w:lvlText w:val=""/>
      <w:lvlJc w:val="left"/>
    </w:lvl>
    <w:lvl w:ilvl="2" w:tplc="5D90E27C">
      <w:start w:val="1"/>
      <w:numFmt w:val="decimal"/>
      <w:lvlText w:val=""/>
      <w:lvlJc w:val="left"/>
    </w:lvl>
    <w:lvl w:ilvl="3" w:tplc="7234CC1E">
      <w:start w:val="1"/>
      <w:numFmt w:val="decimal"/>
      <w:lvlText w:val=""/>
      <w:lvlJc w:val="left"/>
    </w:lvl>
    <w:lvl w:ilvl="4" w:tplc="373EC77E">
      <w:start w:val="1"/>
      <w:numFmt w:val="decimal"/>
      <w:lvlText w:val=""/>
      <w:lvlJc w:val="left"/>
    </w:lvl>
    <w:lvl w:ilvl="5" w:tplc="E3C81E64">
      <w:start w:val="1"/>
      <w:numFmt w:val="decimal"/>
      <w:lvlText w:val=""/>
      <w:lvlJc w:val="left"/>
    </w:lvl>
    <w:lvl w:ilvl="6" w:tplc="469096E6">
      <w:start w:val="1"/>
      <w:numFmt w:val="decimal"/>
      <w:lvlText w:val=""/>
      <w:lvlJc w:val="left"/>
    </w:lvl>
    <w:lvl w:ilvl="7" w:tplc="640A58E8">
      <w:start w:val="1"/>
      <w:numFmt w:val="decimal"/>
      <w:lvlText w:val=""/>
      <w:lvlJc w:val="left"/>
    </w:lvl>
    <w:lvl w:ilvl="8" w:tplc="57EC65D8">
      <w:start w:val="1"/>
      <w:numFmt w:val="decimal"/>
      <w:lvlText w:val=""/>
      <w:lvlJc w:val="left"/>
    </w:lvl>
  </w:abstractNum>
  <w:abstractNum w:abstractNumId="3">
    <w:nsid w:val="216C580F"/>
    <w:multiLevelType w:val="multilevel"/>
    <w:tmpl w:val="12CEC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9219E5"/>
    <w:multiLevelType w:val="multilevel"/>
    <w:tmpl w:val="5DF61B7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28912FC"/>
    <w:multiLevelType w:val="multilevel"/>
    <w:tmpl w:val="A726E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5F4077BB"/>
    <w:multiLevelType w:val="hybridMultilevel"/>
    <w:tmpl w:val="2ECA5136"/>
    <w:lvl w:ilvl="0" w:tplc="E99CC52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 w:tplc="7032CF8E">
      <w:start w:val="1"/>
      <w:numFmt w:val="decimal"/>
      <w:lvlText w:val=""/>
      <w:lvlJc w:val="left"/>
    </w:lvl>
    <w:lvl w:ilvl="2" w:tplc="FEE64AB4">
      <w:start w:val="1"/>
      <w:numFmt w:val="decimal"/>
      <w:lvlText w:val=""/>
      <w:lvlJc w:val="left"/>
    </w:lvl>
    <w:lvl w:ilvl="3" w:tplc="6EBED338">
      <w:start w:val="1"/>
      <w:numFmt w:val="decimal"/>
      <w:lvlText w:val=""/>
      <w:lvlJc w:val="left"/>
    </w:lvl>
    <w:lvl w:ilvl="4" w:tplc="95821D14">
      <w:start w:val="1"/>
      <w:numFmt w:val="decimal"/>
      <w:lvlText w:val=""/>
      <w:lvlJc w:val="left"/>
    </w:lvl>
    <w:lvl w:ilvl="5" w:tplc="08E82E2A">
      <w:start w:val="1"/>
      <w:numFmt w:val="decimal"/>
      <w:lvlText w:val=""/>
      <w:lvlJc w:val="left"/>
    </w:lvl>
    <w:lvl w:ilvl="6" w:tplc="6C0A5CFE">
      <w:start w:val="1"/>
      <w:numFmt w:val="decimal"/>
      <w:lvlText w:val=""/>
      <w:lvlJc w:val="left"/>
    </w:lvl>
    <w:lvl w:ilvl="7" w:tplc="03F89AAE">
      <w:start w:val="1"/>
      <w:numFmt w:val="decimal"/>
      <w:lvlText w:val=""/>
      <w:lvlJc w:val="left"/>
    </w:lvl>
    <w:lvl w:ilvl="8" w:tplc="AFE0B24E">
      <w:start w:val="1"/>
      <w:numFmt w:val="decimal"/>
      <w:lvlText w:val=""/>
      <w:lvlJc w:val="left"/>
    </w:lvl>
  </w:abstractNum>
  <w:abstractNum w:abstractNumId="7">
    <w:nsid w:val="61FC3A5D"/>
    <w:multiLevelType w:val="multilevel"/>
    <w:tmpl w:val="D9B229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20"/>
    <w:rsid w:val="001D3120"/>
    <w:rsid w:val="001F12D6"/>
    <w:rsid w:val="002C624C"/>
    <w:rsid w:val="00820C57"/>
    <w:rsid w:val="00C02A45"/>
    <w:rsid w:val="00CA0C16"/>
    <w:rsid w:val="00CA28E5"/>
    <w:rsid w:val="00D45319"/>
    <w:rsid w:val="00DE044B"/>
    <w:rsid w:val="00E048E0"/>
    <w:rsid w:val="00E4648F"/>
    <w:rsid w:val="00E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9">
    <w:name w:val="Основной текст_"/>
    <w:basedOn w:val="a0"/>
    <w:link w:val="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9"/>
    <w:pPr>
      <w:widowControl w:val="0"/>
      <w:shd w:val="clear" w:color="auto" w:fill="FFFFFF"/>
      <w:spacing w:line="0" w:lineRule="atLeast"/>
      <w:ind w:hanging="260"/>
    </w:pPr>
    <w:rPr>
      <w:sz w:val="27"/>
      <w:szCs w:val="27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line="0" w:lineRule="atLeast"/>
      <w:ind w:hanging="1600"/>
      <w:outlineLvl w:val="0"/>
    </w:pPr>
    <w:rPr>
      <w:b/>
      <w:bCs/>
      <w:sz w:val="28"/>
      <w:szCs w:val="28"/>
      <w:lang w:eastAsia="en-US"/>
    </w:rPr>
  </w:style>
  <w:style w:type="paragraph" w:styleId="afb">
    <w:name w:val="Normal (Web)"/>
    <w:basedOn w:val="a"/>
    <w:uiPriority w:val="99"/>
    <w:semiHidden/>
    <w:unhideWhenUsed/>
    <w:qFormat/>
    <w:pPr>
      <w:spacing w:beforeAutospacing="1" w:after="160" w:afterAutospacing="1"/>
      <w:jc w:val="left"/>
    </w:pPr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1F12D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1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9">
    <w:name w:val="Основной текст_"/>
    <w:basedOn w:val="a0"/>
    <w:link w:val="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9"/>
    <w:pPr>
      <w:widowControl w:val="0"/>
      <w:shd w:val="clear" w:color="auto" w:fill="FFFFFF"/>
      <w:spacing w:line="0" w:lineRule="atLeast"/>
      <w:ind w:hanging="260"/>
    </w:pPr>
    <w:rPr>
      <w:sz w:val="27"/>
      <w:szCs w:val="27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line="0" w:lineRule="atLeast"/>
      <w:ind w:hanging="1600"/>
      <w:outlineLvl w:val="0"/>
    </w:pPr>
    <w:rPr>
      <w:b/>
      <w:bCs/>
      <w:sz w:val="28"/>
      <w:szCs w:val="28"/>
      <w:lang w:eastAsia="en-US"/>
    </w:rPr>
  </w:style>
  <w:style w:type="paragraph" w:styleId="afb">
    <w:name w:val="Normal (Web)"/>
    <w:basedOn w:val="a"/>
    <w:uiPriority w:val="99"/>
    <w:semiHidden/>
    <w:unhideWhenUsed/>
    <w:qFormat/>
    <w:pPr>
      <w:spacing w:beforeAutospacing="1" w:after="160" w:afterAutospacing="1"/>
      <w:jc w:val="left"/>
    </w:pPr>
    <w:rPr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1F12D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1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25</cp:revision>
  <cp:lastPrinted>2021-11-23T09:26:00Z</cp:lastPrinted>
  <dcterms:created xsi:type="dcterms:W3CDTF">2021-01-25T14:05:00Z</dcterms:created>
  <dcterms:modified xsi:type="dcterms:W3CDTF">2021-11-23T09:27:00Z</dcterms:modified>
</cp:coreProperties>
</file>