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2"/>
        <w:tblW w:w="10908" w:type="dxa"/>
        <w:tblLook w:val="01E0"/>
      </w:tblPr>
      <w:tblGrid>
        <w:gridCol w:w="4608"/>
        <w:gridCol w:w="1513"/>
        <w:gridCol w:w="4787"/>
      </w:tblGrid>
      <w:tr w:rsidR="006C4FD9" w:rsidRPr="00513381" w:rsidTr="00513381">
        <w:trPr>
          <w:trHeight w:val="1420"/>
        </w:trPr>
        <w:tc>
          <w:tcPr>
            <w:tcW w:w="4608" w:type="dxa"/>
          </w:tcPr>
          <w:p w:rsidR="006C4FD9" w:rsidRPr="00513381" w:rsidRDefault="006C4FD9" w:rsidP="00513381">
            <w:pPr>
              <w:jc w:val="center"/>
              <w:rPr>
                <w:b/>
              </w:rPr>
            </w:pPr>
          </w:p>
          <w:p w:rsidR="006C4FD9" w:rsidRPr="00513381" w:rsidRDefault="006C4FD9" w:rsidP="00513381">
            <w:pPr>
              <w:jc w:val="center"/>
              <w:rPr>
                <w:b/>
              </w:rPr>
            </w:pPr>
            <w:r w:rsidRPr="00513381">
              <w:rPr>
                <w:b/>
                <w:sz w:val="22"/>
                <w:szCs w:val="22"/>
              </w:rPr>
              <w:t>ХАЛЬМГ ТАҢҺЧИН</w:t>
            </w:r>
          </w:p>
          <w:p w:rsidR="006C4FD9" w:rsidRPr="00513381" w:rsidRDefault="006C4FD9" w:rsidP="00513381">
            <w:pPr>
              <w:jc w:val="center"/>
              <w:rPr>
                <w:b/>
              </w:rPr>
            </w:pPr>
            <w:r>
              <w:rPr>
                <w:b/>
                <w:sz w:val="22"/>
                <w:szCs w:val="22"/>
              </w:rPr>
              <w:t>АЧНРА</w:t>
            </w:r>
            <w:r w:rsidRPr="00513381">
              <w:rPr>
                <w:b/>
                <w:sz w:val="22"/>
                <w:szCs w:val="22"/>
              </w:rPr>
              <w:t xml:space="preserve"> СЕЛӘНӘ МУНИЦИПАЛЬН БҮРДӘЦИН АДМИНИСТРАЦИН</w:t>
            </w:r>
          </w:p>
          <w:p w:rsidR="006C4FD9" w:rsidRPr="00513381" w:rsidRDefault="006C4FD9" w:rsidP="00513381">
            <w:pPr>
              <w:jc w:val="center"/>
              <w:rPr>
                <w:b/>
              </w:rPr>
            </w:pPr>
            <w:r w:rsidRPr="00513381">
              <w:rPr>
                <w:b/>
                <w:sz w:val="22"/>
                <w:szCs w:val="22"/>
              </w:rPr>
              <w:t>ТОГТАВР</w:t>
            </w:r>
          </w:p>
        </w:tc>
        <w:tc>
          <w:tcPr>
            <w:tcW w:w="1513" w:type="dxa"/>
          </w:tcPr>
          <w:p w:rsidR="006C4FD9" w:rsidRPr="00513381" w:rsidRDefault="006C4FD9" w:rsidP="00513381"/>
        </w:tc>
        <w:tc>
          <w:tcPr>
            <w:tcW w:w="4787" w:type="dxa"/>
          </w:tcPr>
          <w:p w:rsidR="006C4FD9" w:rsidRPr="00513381" w:rsidRDefault="006C4FD9" w:rsidP="00513381">
            <w:pPr>
              <w:jc w:val="center"/>
            </w:pPr>
          </w:p>
          <w:p w:rsidR="006C4FD9" w:rsidRPr="00513381" w:rsidRDefault="006C4FD9" w:rsidP="00513381">
            <w:pPr>
              <w:jc w:val="center"/>
              <w:rPr>
                <w:b/>
              </w:rPr>
            </w:pPr>
            <w:r>
              <w:rPr>
                <w:b/>
                <w:sz w:val="22"/>
                <w:szCs w:val="22"/>
              </w:rPr>
              <w:t>ПОСТАНОВЛЕНИЕ АДМИНИСТРАЦИИ АЧИНЕР</w:t>
            </w:r>
            <w:r w:rsidRPr="00513381">
              <w:rPr>
                <w:b/>
                <w:sz w:val="22"/>
                <w:szCs w:val="22"/>
              </w:rPr>
              <w:t>ОВСКОГО СЕЛЬСКОГО МУНИЦИПАЛЬНОГО ОБРАЗОВАНИЯ РЕСПУБЛИКИ КАЛМЫКИЯ</w:t>
            </w:r>
          </w:p>
        </w:tc>
      </w:tr>
    </w:tbl>
    <w:p w:rsidR="006C4FD9" w:rsidRPr="008154A3" w:rsidRDefault="006C4FD9" w:rsidP="008154A3">
      <w:pPr>
        <w:pBdr>
          <w:bottom w:val="single" w:sz="12" w:space="11" w:color="auto"/>
        </w:pBdr>
        <w:tabs>
          <w:tab w:val="left" w:pos="540"/>
        </w:tabs>
        <w:jc w:val="center"/>
        <w:outlineLvl w:val="0"/>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6pt;margin-top:9.1pt;width:64.8pt;height:66.2pt;z-index:-251658240;visibility:visible;mso-position-horizontal-relative:text;mso-position-vertical-relative:text" wrapcoords="-251 0 -251 21355 21600 21355 21600 0 -251 0">
            <v:imagedata r:id="rId5" o:title="" croptop="4369f" cropbottom="4369f" cropleft="8937f" cropright="14043f"/>
            <w10:wrap type="tight"/>
          </v:shape>
          <o:OLEObject Type="Embed" ProgID="Word.Picture.8" ShapeID="_x0000_s1026" DrawAspect="Content" ObjectID="_1800281529" r:id="rId6"/>
        </w:pict>
      </w:r>
      <w:r>
        <w:rPr>
          <w:sz w:val="22"/>
          <w:szCs w:val="22"/>
        </w:rPr>
        <w:t>359250, Республика Калмыкия Черноземельский район п. Ачинеры ул. Ленина, 11,</w:t>
      </w:r>
      <w:r w:rsidRPr="008154A3">
        <w:t xml:space="preserve"> </w:t>
      </w:r>
      <w:r w:rsidRPr="009A7A31">
        <w:t xml:space="preserve">тел. /факс (84743) 9-361-10, </w:t>
      </w:r>
      <w:r w:rsidRPr="009A7A31">
        <w:rPr>
          <w:lang w:val="en-US"/>
        </w:rPr>
        <w:t>email</w:t>
      </w:r>
      <w:r w:rsidRPr="009A7A31">
        <w:t xml:space="preserve">: </w:t>
      </w:r>
      <w:r w:rsidRPr="009A7A31">
        <w:rPr>
          <w:sz w:val="20"/>
          <w:szCs w:val="20"/>
          <w:shd w:val="clear" w:color="auto" w:fill="FFFFFF"/>
        </w:rPr>
        <w:t>adm-achinerusmo@mail.ru</w:t>
      </w:r>
    </w:p>
    <w:p w:rsidR="006C4FD9" w:rsidRPr="00813261" w:rsidRDefault="006C4FD9" w:rsidP="008552B2">
      <w:pPr>
        <w:tabs>
          <w:tab w:val="left" w:pos="3200"/>
          <w:tab w:val="left" w:pos="6520"/>
        </w:tabs>
      </w:pPr>
      <w:r>
        <w:rPr>
          <w:b/>
          <w:bCs/>
        </w:rPr>
        <w:t xml:space="preserve"> </w:t>
      </w:r>
      <w:r>
        <w:t>«30»</w:t>
      </w:r>
      <w:r w:rsidRPr="00813261">
        <w:t xml:space="preserve"> </w:t>
      </w:r>
      <w:r>
        <w:t>января 2025</w:t>
      </w:r>
      <w:r w:rsidRPr="00813261">
        <w:t xml:space="preserve">г.                            </w:t>
      </w:r>
      <w:r>
        <w:t xml:space="preserve">          </w:t>
      </w:r>
      <w:r w:rsidRPr="00813261">
        <w:t>№</w:t>
      </w:r>
      <w:r>
        <w:t xml:space="preserve"> 6</w:t>
      </w:r>
      <w:r w:rsidRPr="00813261">
        <w:t xml:space="preserve">                          </w:t>
      </w:r>
      <w:r>
        <w:t xml:space="preserve">            п</w:t>
      </w:r>
      <w:r w:rsidRPr="00813261">
        <w:t>.</w:t>
      </w:r>
      <w:r>
        <w:t xml:space="preserve"> Ачинеры</w:t>
      </w:r>
    </w:p>
    <w:p w:rsidR="006C4FD9" w:rsidRPr="00813261" w:rsidRDefault="006C4FD9" w:rsidP="008552B2">
      <w:pPr>
        <w:pStyle w:val="NormalWeb"/>
        <w:spacing w:before="0" w:beforeAutospacing="0" w:after="0" w:afterAutospacing="0"/>
        <w:jc w:val="both"/>
      </w:pPr>
    </w:p>
    <w:p w:rsidR="006C4FD9" w:rsidRDefault="006C4FD9" w:rsidP="00330905">
      <w:pPr>
        <w:ind w:right="141"/>
        <w:jc w:val="right"/>
        <w:rPr>
          <w:b/>
        </w:rPr>
      </w:pPr>
      <w:r>
        <w:rPr>
          <w:b/>
        </w:rPr>
        <w:t>«</w:t>
      </w:r>
      <w:r w:rsidRPr="001E65EC">
        <w:rPr>
          <w:b/>
        </w:rPr>
        <w:t xml:space="preserve">О создании   межведомственной  комиссии  </w:t>
      </w:r>
    </w:p>
    <w:p w:rsidR="006C4FD9" w:rsidRDefault="006C4FD9" w:rsidP="00330905">
      <w:pPr>
        <w:ind w:right="141"/>
        <w:jc w:val="right"/>
        <w:rPr>
          <w:b/>
        </w:rPr>
      </w:pPr>
      <w:r>
        <w:rPr>
          <w:b/>
        </w:rPr>
        <w:t>п</w:t>
      </w:r>
      <w:r w:rsidRPr="001E65EC">
        <w:rPr>
          <w:b/>
        </w:rPr>
        <w:t>о</w:t>
      </w:r>
      <w:r>
        <w:rPr>
          <w:b/>
        </w:rPr>
        <w:t xml:space="preserve">  </w:t>
      </w:r>
      <w:r w:rsidRPr="001E65EC">
        <w:rPr>
          <w:b/>
        </w:rPr>
        <w:t xml:space="preserve">  вопросам признания помещения жилым  помещением,  </w:t>
      </w:r>
    </w:p>
    <w:p w:rsidR="006C4FD9" w:rsidRDefault="006C4FD9" w:rsidP="00330905">
      <w:pPr>
        <w:ind w:right="141"/>
        <w:jc w:val="right"/>
        <w:rPr>
          <w:b/>
        </w:rPr>
      </w:pPr>
      <w:r w:rsidRPr="001E65EC">
        <w:rPr>
          <w:b/>
        </w:rPr>
        <w:t>жилого</w:t>
      </w:r>
      <w:r>
        <w:rPr>
          <w:b/>
        </w:rPr>
        <w:t xml:space="preserve"> </w:t>
      </w:r>
      <w:r w:rsidRPr="001E65EC">
        <w:rPr>
          <w:b/>
        </w:rPr>
        <w:t xml:space="preserve"> помещения </w:t>
      </w:r>
      <w:r>
        <w:rPr>
          <w:b/>
        </w:rPr>
        <w:t xml:space="preserve"> непригодным для проживания  и  </w:t>
      </w:r>
      <w:r w:rsidRPr="001E65EC">
        <w:rPr>
          <w:b/>
        </w:rPr>
        <w:t xml:space="preserve">многоквартирного </w:t>
      </w:r>
    </w:p>
    <w:p w:rsidR="006C4FD9" w:rsidRPr="001E65EC" w:rsidRDefault="006C4FD9" w:rsidP="00330905">
      <w:pPr>
        <w:ind w:right="141"/>
        <w:jc w:val="right"/>
        <w:rPr>
          <w:b/>
          <w:strike/>
          <w:color w:val="FF0000"/>
        </w:rPr>
      </w:pPr>
      <w:r w:rsidRPr="001E65EC">
        <w:rPr>
          <w:b/>
        </w:rPr>
        <w:t xml:space="preserve">дома </w:t>
      </w:r>
      <w:r>
        <w:rPr>
          <w:b/>
        </w:rPr>
        <w:t xml:space="preserve"> </w:t>
      </w:r>
      <w:r w:rsidRPr="001E65EC">
        <w:rPr>
          <w:b/>
        </w:rPr>
        <w:t>аварийным и подлежащим сносу или реконструкции</w:t>
      </w:r>
      <w:r>
        <w:rPr>
          <w:b/>
        </w:rPr>
        <w:t>»</w:t>
      </w:r>
    </w:p>
    <w:p w:rsidR="006C4FD9" w:rsidRPr="001E65EC" w:rsidRDefault="006C4FD9" w:rsidP="00330905">
      <w:pPr>
        <w:shd w:val="clear" w:color="auto" w:fill="FFFFFF"/>
        <w:jc w:val="both"/>
        <w:rPr>
          <w:b/>
          <w:bCs/>
          <w:iCs/>
          <w:color w:val="000000"/>
        </w:rPr>
      </w:pPr>
    </w:p>
    <w:p w:rsidR="006C4FD9" w:rsidRDefault="006C4FD9" w:rsidP="00330905">
      <w:pPr>
        <w:spacing w:after="14"/>
        <w:ind w:right="56" w:firstLine="709"/>
        <w:jc w:val="both"/>
        <w:rPr>
          <w:color w:val="000000"/>
          <w:sz w:val="28"/>
          <w:szCs w:val="28"/>
        </w:rPr>
      </w:pPr>
      <w:r w:rsidRPr="001E65EC">
        <w:rPr>
          <w:color w:val="000000"/>
        </w:rPr>
        <w:t>В соответствии</w:t>
      </w:r>
      <w:r>
        <w:rPr>
          <w:color w:val="000000"/>
        </w:rPr>
        <w:t xml:space="preserve"> </w:t>
      </w:r>
      <w:r w:rsidRPr="001E65EC">
        <w:rPr>
          <w:color w:val="000000"/>
        </w:rPr>
        <w:t xml:space="preserve"> с Жилищным кодексом Российской Федерации, </w:t>
      </w:r>
      <w:r>
        <w:rPr>
          <w:color w:val="000000"/>
        </w:rPr>
        <w:t xml:space="preserve">  </w:t>
      </w:r>
      <w:r w:rsidRPr="001E65EC">
        <w:rPr>
          <w:color w:val="000000"/>
        </w:rPr>
        <w:t>Федеральным</w:t>
      </w:r>
      <w:r>
        <w:rPr>
          <w:color w:val="000000"/>
        </w:rPr>
        <w:t xml:space="preserve"> </w:t>
      </w:r>
      <w:r w:rsidRPr="001E65EC">
        <w:rPr>
          <w:color w:val="000000"/>
        </w:rPr>
        <w:t xml:space="preserve"> законом</w:t>
      </w:r>
      <w:r>
        <w:rPr>
          <w:color w:val="000000"/>
        </w:rPr>
        <w:t xml:space="preserve"> </w:t>
      </w:r>
      <w:r w:rsidRPr="001E65EC">
        <w:rPr>
          <w:color w:val="000000"/>
        </w:rPr>
        <w:t xml:space="preserve"> от 01.10.2003 № 131-ФЗ </w:t>
      </w:r>
      <w:r>
        <w:rPr>
          <w:color w:val="000000"/>
        </w:rPr>
        <w:t xml:space="preserve"> </w:t>
      </w:r>
      <w:r w:rsidRPr="001E65EC">
        <w:rPr>
          <w:color w:val="000000"/>
        </w:rPr>
        <w:t>"Об общих принципах организации местного самоуправления в Российской Федерации", постановлением Правительства Российской Федерации от 28.01.2006</w:t>
      </w:r>
      <w:r>
        <w:rPr>
          <w:color w:val="000000"/>
        </w:rPr>
        <w:t xml:space="preserve"> </w:t>
      </w:r>
      <w:r w:rsidRPr="001E65EC">
        <w:rPr>
          <w:color w:val="000000"/>
        </w:rPr>
        <w:t xml:space="preserve"> № 47</w:t>
      </w:r>
      <w:r>
        <w:rPr>
          <w:color w:val="000000"/>
        </w:rPr>
        <w:t xml:space="preserve">  </w:t>
      </w:r>
      <w:r w:rsidRPr="001E65EC">
        <w:rPr>
          <w:color w:val="000000"/>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color w:val="000000"/>
        </w:rPr>
        <w:t xml:space="preserve"> </w:t>
      </w:r>
      <w:r w:rsidRPr="001E65EC">
        <w:rPr>
          <w:color w:val="000000"/>
        </w:rPr>
        <w:t xml:space="preserve">руководствуясь </w:t>
      </w:r>
      <w:r>
        <w:rPr>
          <w:color w:val="000000"/>
        </w:rPr>
        <w:t xml:space="preserve"> Уставом  Ачинеров</w:t>
      </w:r>
      <w:r w:rsidRPr="001E65EC">
        <w:rPr>
          <w:color w:val="000000"/>
        </w:rPr>
        <w:t xml:space="preserve">ского  сельского </w:t>
      </w:r>
      <w:r>
        <w:rPr>
          <w:color w:val="000000"/>
        </w:rPr>
        <w:t xml:space="preserve"> </w:t>
      </w:r>
      <w:r w:rsidRPr="001E65EC">
        <w:rPr>
          <w:color w:val="000000"/>
        </w:rPr>
        <w:t xml:space="preserve">муниципального  образования </w:t>
      </w:r>
      <w:r>
        <w:rPr>
          <w:color w:val="000000"/>
        </w:rPr>
        <w:t xml:space="preserve"> </w:t>
      </w:r>
      <w:r w:rsidRPr="001E65EC">
        <w:rPr>
          <w:color w:val="000000"/>
        </w:rPr>
        <w:t xml:space="preserve"> Республики  Калмыкия</w:t>
      </w:r>
      <w:r>
        <w:rPr>
          <w:color w:val="000000"/>
          <w:sz w:val="28"/>
          <w:szCs w:val="28"/>
        </w:rPr>
        <w:t xml:space="preserve">     </w:t>
      </w:r>
    </w:p>
    <w:p w:rsidR="006C4FD9" w:rsidRPr="00DC676E" w:rsidRDefault="006C4FD9" w:rsidP="00330905">
      <w:pPr>
        <w:spacing w:after="14"/>
        <w:ind w:right="56" w:firstLine="709"/>
        <w:jc w:val="both"/>
        <w:rPr>
          <w:color w:val="000000"/>
          <w:sz w:val="16"/>
          <w:szCs w:val="16"/>
        </w:rPr>
      </w:pPr>
    </w:p>
    <w:p w:rsidR="006C4FD9" w:rsidRDefault="006C4FD9" w:rsidP="00330905">
      <w:pPr>
        <w:spacing w:after="14"/>
        <w:ind w:right="56" w:firstLine="709"/>
        <w:jc w:val="center"/>
        <w:rPr>
          <w:color w:val="000000"/>
          <w:sz w:val="28"/>
          <w:szCs w:val="28"/>
        </w:rPr>
      </w:pPr>
      <w:r>
        <w:rPr>
          <w:color w:val="000000"/>
          <w:sz w:val="28"/>
          <w:szCs w:val="28"/>
        </w:rPr>
        <w:t>п о с т а н о в л я е т:</w:t>
      </w:r>
    </w:p>
    <w:p w:rsidR="006C4FD9" w:rsidRPr="00476A62" w:rsidRDefault="006C4FD9" w:rsidP="00330905">
      <w:pPr>
        <w:spacing w:after="14"/>
        <w:ind w:right="56" w:firstLine="709"/>
        <w:jc w:val="both"/>
        <w:rPr>
          <w:color w:val="000000"/>
          <w:sz w:val="16"/>
          <w:szCs w:val="16"/>
        </w:rPr>
      </w:pPr>
    </w:p>
    <w:p w:rsidR="006C4FD9" w:rsidRPr="00B06860" w:rsidRDefault="006C4FD9" w:rsidP="00330905">
      <w:pPr>
        <w:spacing w:after="14"/>
        <w:ind w:right="56" w:firstLine="709"/>
        <w:jc w:val="both"/>
      </w:pPr>
      <w:r>
        <w:t xml:space="preserve">1.   </w:t>
      </w:r>
      <w:r w:rsidRPr="00B06860">
        <w:t xml:space="preserve"> Создать межведомственную комиссию по воп</w:t>
      </w:r>
      <w:r>
        <w:t xml:space="preserve">росам признания помещения жилым </w:t>
      </w:r>
      <w:r w:rsidRPr="00B06860">
        <w:t>помещением, жилого помещ</w:t>
      </w:r>
      <w:r>
        <w:t xml:space="preserve">ения непригодным для проживания и </w:t>
      </w:r>
      <w:r w:rsidRPr="00B06860">
        <w:t xml:space="preserve"> многоквартирного дома аварийным и</w:t>
      </w:r>
      <w:r>
        <w:t xml:space="preserve"> </w:t>
      </w:r>
      <w:r w:rsidRPr="00B06860">
        <w:t xml:space="preserve"> подлежащим сносу или реконструкции.</w:t>
      </w:r>
    </w:p>
    <w:p w:rsidR="006C4FD9" w:rsidRPr="00B06860" w:rsidRDefault="006C4FD9" w:rsidP="00330905">
      <w:pPr>
        <w:spacing w:after="14"/>
        <w:ind w:right="56"/>
        <w:jc w:val="both"/>
      </w:pPr>
      <w:r>
        <w:t xml:space="preserve">            2.      </w:t>
      </w:r>
      <w:r w:rsidRPr="00B06860">
        <w:t>Утвердить прилагаемые:</w:t>
      </w:r>
    </w:p>
    <w:p w:rsidR="006C4FD9" w:rsidRPr="0087691F" w:rsidRDefault="006C4FD9" w:rsidP="00330905">
      <w:pPr>
        <w:pStyle w:val="NoSpacing"/>
        <w:rPr>
          <w:rFonts w:ascii="Times New Roman" w:hAnsi="Times New Roman" w:cs="Times New Roman"/>
        </w:rPr>
      </w:pPr>
      <w:r>
        <w:rPr>
          <w:rFonts w:ascii="Times New Roman" w:hAnsi="Times New Roman" w:cs="Times New Roman"/>
        </w:rPr>
        <w:t xml:space="preserve">            </w:t>
      </w:r>
      <w:r w:rsidRPr="0087691F">
        <w:rPr>
          <w:rFonts w:ascii="Times New Roman" w:hAnsi="Times New Roman" w:cs="Times New Roman"/>
        </w:rPr>
        <w:t xml:space="preserve">2.1.   Положение о межведомственной комиссии по вопросам признания помещения жилым помещением, </w:t>
      </w:r>
      <w:r>
        <w:rPr>
          <w:rFonts w:ascii="Times New Roman" w:hAnsi="Times New Roman" w:cs="Times New Roman"/>
        </w:rPr>
        <w:t xml:space="preserve">  </w:t>
      </w:r>
      <w:r w:rsidRPr="0087691F">
        <w:rPr>
          <w:rFonts w:ascii="Times New Roman" w:hAnsi="Times New Roman" w:cs="Times New Roman"/>
        </w:rPr>
        <w:t xml:space="preserve">жилого помещения </w:t>
      </w:r>
      <w:r>
        <w:rPr>
          <w:rFonts w:ascii="Times New Roman" w:hAnsi="Times New Roman" w:cs="Times New Roman"/>
        </w:rPr>
        <w:t xml:space="preserve"> </w:t>
      </w:r>
      <w:r w:rsidRPr="0087691F">
        <w:rPr>
          <w:rFonts w:ascii="Times New Roman" w:hAnsi="Times New Roman" w:cs="Times New Roman"/>
        </w:rPr>
        <w:t>непригодным</w:t>
      </w:r>
      <w:r>
        <w:rPr>
          <w:rFonts w:ascii="Times New Roman" w:hAnsi="Times New Roman" w:cs="Times New Roman"/>
        </w:rPr>
        <w:t xml:space="preserve"> </w:t>
      </w:r>
      <w:r w:rsidRPr="0087691F">
        <w:rPr>
          <w:rFonts w:ascii="Times New Roman" w:hAnsi="Times New Roman" w:cs="Times New Roman"/>
        </w:rPr>
        <w:t xml:space="preserve"> для </w:t>
      </w:r>
      <w:r>
        <w:rPr>
          <w:rFonts w:ascii="Times New Roman" w:hAnsi="Times New Roman" w:cs="Times New Roman"/>
        </w:rPr>
        <w:t xml:space="preserve"> </w:t>
      </w:r>
      <w:r w:rsidRPr="0087691F">
        <w:rPr>
          <w:rFonts w:ascii="Times New Roman" w:hAnsi="Times New Roman" w:cs="Times New Roman"/>
        </w:rPr>
        <w:t xml:space="preserve">проживания, </w:t>
      </w:r>
      <w:r>
        <w:rPr>
          <w:rFonts w:ascii="Times New Roman" w:hAnsi="Times New Roman" w:cs="Times New Roman"/>
        </w:rPr>
        <w:t xml:space="preserve"> </w:t>
      </w:r>
      <w:r w:rsidRPr="0087691F">
        <w:rPr>
          <w:rFonts w:ascii="Times New Roman" w:hAnsi="Times New Roman" w:cs="Times New Roman"/>
        </w:rPr>
        <w:t xml:space="preserve">многоквартирного дома </w:t>
      </w:r>
      <w:r>
        <w:rPr>
          <w:rFonts w:ascii="Times New Roman" w:hAnsi="Times New Roman" w:cs="Times New Roman"/>
        </w:rPr>
        <w:t xml:space="preserve"> </w:t>
      </w:r>
      <w:r w:rsidRPr="0087691F">
        <w:rPr>
          <w:rFonts w:ascii="Times New Roman" w:hAnsi="Times New Roman" w:cs="Times New Roman"/>
        </w:rPr>
        <w:t xml:space="preserve">аварийным </w:t>
      </w:r>
      <w:r>
        <w:rPr>
          <w:rFonts w:ascii="Times New Roman" w:hAnsi="Times New Roman" w:cs="Times New Roman"/>
        </w:rPr>
        <w:t xml:space="preserve"> </w:t>
      </w:r>
      <w:r w:rsidRPr="0087691F">
        <w:rPr>
          <w:rFonts w:ascii="Times New Roman" w:hAnsi="Times New Roman" w:cs="Times New Roman"/>
        </w:rPr>
        <w:t xml:space="preserve">и </w:t>
      </w:r>
      <w:r>
        <w:rPr>
          <w:rFonts w:ascii="Times New Roman" w:hAnsi="Times New Roman" w:cs="Times New Roman"/>
        </w:rPr>
        <w:t xml:space="preserve"> </w:t>
      </w:r>
      <w:r w:rsidRPr="0087691F">
        <w:rPr>
          <w:rFonts w:ascii="Times New Roman" w:hAnsi="Times New Roman" w:cs="Times New Roman"/>
        </w:rPr>
        <w:t>подлежащим сносу или</w:t>
      </w:r>
      <w:r>
        <w:rPr>
          <w:rFonts w:ascii="Times New Roman" w:hAnsi="Times New Roman" w:cs="Times New Roman"/>
        </w:rPr>
        <w:t xml:space="preserve"> </w:t>
      </w:r>
      <w:r w:rsidRPr="0087691F">
        <w:rPr>
          <w:rFonts w:ascii="Times New Roman" w:hAnsi="Times New Roman" w:cs="Times New Roman"/>
        </w:rPr>
        <w:t xml:space="preserve"> реконструкции  (Приложение 1);</w:t>
      </w:r>
    </w:p>
    <w:p w:rsidR="006C4FD9" w:rsidRPr="0087691F" w:rsidRDefault="006C4FD9" w:rsidP="00330905">
      <w:pPr>
        <w:pStyle w:val="NoSpacing"/>
        <w:rPr>
          <w:rFonts w:ascii="Times New Roman" w:hAnsi="Times New Roman" w:cs="Times New Roman"/>
        </w:rPr>
      </w:pPr>
      <w:r>
        <w:rPr>
          <w:rFonts w:ascii="Times New Roman" w:hAnsi="Times New Roman" w:cs="Times New Roman"/>
        </w:rPr>
        <w:t xml:space="preserve">           </w:t>
      </w:r>
      <w:r w:rsidRPr="0087691F">
        <w:rPr>
          <w:rFonts w:ascii="Times New Roman" w:hAnsi="Times New Roman" w:cs="Times New Roman"/>
        </w:rPr>
        <w:t xml:space="preserve">2.2.   Состав </w:t>
      </w:r>
      <w:r>
        <w:rPr>
          <w:rFonts w:ascii="Times New Roman" w:hAnsi="Times New Roman" w:cs="Times New Roman"/>
        </w:rPr>
        <w:t xml:space="preserve"> </w:t>
      </w:r>
      <w:r w:rsidRPr="0087691F">
        <w:rPr>
          <w:rFonts w:ascii="Times New Roman" w:hAnsi="Times New Roman" w:cs="Times New Roman"/>
        </w:rPr>
        <w:t>межведомственной</w:t>
      </w:r>
      <w:r>
        <w:rPr>
          <w:rFonts w:ascii="Times New Roman" w:hAnsi="Times New Roman" w:cs="Times New Roman"/>
        </w:rPr>
        <w:t xml:space="preserve"> </w:t>
      </w:r>
      <w:r w:rsidRPr="0087691F">
        <w:rPr>
          <w:rFonts w:ascii="Times New Roman" w:hAnsi="Times New Roman" w:cs="Times New Roman"/>
        </w:rPr>
        <w:t xml:space="preserve"> комиссии </w:t>
      </w:r>
      <w:r>
        <w:rPr>
          <w:rFonts w:ascii="Times New Roman" w:hAnsi="Times New Roman" w:cs="Times New Roman"/>
        </w:rPr>
        <w:t xml:space="preserve"> </w:t>
      </w:r>
      <w:r w:rsidRPr="0087691F">
        <w:rPr>
          <w:rFonts w:ascii="Times New Roman" w:hAnsi="Times New Roman" w:cs="Times New Roman"/>
        </w:rPr>
        <w:t xml:space="preserve">по </w:t>
      </w:r>
      <w:r>
        <w:rPr>
          <w:rFonts w:ascii="Times New Roman" w:hAnsi="Times New Roman" w:cs="Times New Roman"/>
        </w:rPr>
        <w:t xml:space="preserve"> </w:t>
      </w:r>
      <w:r w:rsidRPr="0087691F">
        <w:rPr>
          <w:rFonts w:ascii="Times New Roman" w:hAnsi="Times New Roman" w:cs="Times New Roman"/>
        </w:rPr>
        <w:t xml:space="preserve">вопросам признания помещения </w:t>
      </w:r>
      <w:r>
        <w:rPr>
          <w:rFonts w:ascii="Times New Roman" w:hAnsi="Times New Roman" w:cs="Times New Roman"/>
        </w:rPr>
        <w:t xml:space="preserve"> </w:t>
      </w:r>
      <w:r w:rsidRPr="0087691F">
        <w:rPr>
          <w:rFonts w:ascii="Times New Roman" w:hAnsi="Times New Roman" w:cs="Times New Roman"/>
        </w:rPr>
        <w:t>жилым помещением, жилого помещения непригодным для проживания многоквартирного дома аварийным и подлежащим сносу или реконструкции  (Приложение  2).</w:t>
      </w:r>
    </w:p>
    <w:p w:rsidR="006C4FD9" w:rsidRPr="0087691F" w:rsidRDefault="006C4FD9" w:rsidP="00330905">
      <w:pPr>
        <w:pStyle w:val="NoSpacing"/>
        <w:rPr>
          <w:rFonts w:ascii="Times New Roman" w:hAnsi="Times New Roman" w:cs="Times New Roman"/>
        </w:rPr>
      </w:pPr>
      <w:r w:rsidRPr="0087691F">
        <w:rPr>
          <w:rFonts w:ascii="Times New Roman" w:hAnsi="Times New Roman" w:cs="Times New Roman"/>
        </w:rPr>
        <w:t xml:space="preserve">           </w:t>
      </w:r>
      <w:r>
        <w:rPr>
          <w:rFonts w:ascii="Times New Roman" w:hAnsi="Times New Roman" w:cs="Times New Roman"/>
        </w:rPr>
        <w:t xml:space="preserve"> </w:t>
      </w:r>
      <w:r w:rsidRPr="0087691F">
        <w:rPr>
          <w:rFonts w:ascii="Times New Roman" w:hAnsi="Times New Roman" w:cs="Times New Roman"/>
        </w:rPr>
        <w:t xml:space="preserve">3.   </w:t>
      </w:r>
      <w:r>
        <w:rPr>
          <w:rFonts w:ascii="Times New Roman" w:hAnsi="Times New Roman" w:cs="Times New Roman"/>
        </w:rPr>
        <w:t xml:space="preserve"> </w:t>
      </w:r>
      <w:r w:rsidRPr="0087691F">
        <w:rPr>
          <w:rFonts w:ascii="Times New Roman" w:hAnsi="Times New Roman" w:cs="Times New Roman"/>
        </w:rPr>
        <w:t>Настоящее</w:t>
      </w:r>
      <w:r>
        <w:rPr>
          <w:rFonts w:ascii="Times New Roman" w:hAnsi="Times New Roman" w:cs="Times New Roman"/>
        </w:rPr>
        <w:t xml:space="preserve"> </w:t>
      </w:r>
      <w:r w:rsidRPr="0087691F">
        <w:rPr>
          <w:rFonts w:ascii="Times New Roman" w:hAnsi="Times New Roman" w:cs="Times New Roman"/>
        </w:rPr>
        <w:t xml:space="preserve"> постановление </w:t>
      </w:r>
      <w:r>
        <w:rPr>
          <w:rFonts w:ascii="Times New Roman" w:hAnsi="Times New Roman" w:cs="Times New Roman"/>
        </w:rPr>
        <w:t xml:space="preserve"> </w:t>
      </w:r>
      <w:r w:rsidRPr="0087691F">
        <w:rPr>
          <w:rFonts w:ascii="Times New Roman" w:hAnsi="Times New Roman" w:cs="Times New Roman"/>
        </w:rPr>
        <w:t xml:space="preserve">подлежит </w:t>
      </w:r>
      <w:r>
        <w:rPr>
          <w:rFonts w:ascii="Times New Roman" w:hAnsi="Times New Roman" w:cs="Times New Roman"/>
        </w:rPr>
        <w:t xml:space="preserve"> </w:t>
      </w:r>
      <w:r w:rsidRPr="0087691F">
        <w:rPr>
          <w:rFonts w:ascii="Times New Roman" w:hAnsi="Times New Roman" w:cs="Times New Roman"/>
        </w:rPr>
        <w:t>официальному</w:t>
      </w:r>
      <w:r>
        <w:rPr>
          <w:rFonts w:ascii="Times New Roman" w:hAnsi="Times New Roman" w:cs="Times New Roman"/>
        </w:rPr>
        <w:t xml:space="preserve"> </w:t>
      </w:r>
      <w:r w:rsidRPr="0087691F">
        <w:rPr>
          <w:rFonts w:ascii="Times New Roman" w:hAnsi="Times New Roman" w:cs="Times New Roman"/>
        </w:rPr>
        <w:t xml:space="preserve"> опубликованию (обнародованию) и</w:t>
      </w:r>
      <w:r>
        <w:rPr>
          <w:rFonts w:ascii="Times New Roman" w:hAnsi="Times New Roman" w:cs="Times New Roman"/>
        </w:rPr>
        <w:t xml:space="preserve"> </w:t>
      </w:r>
      <w:r w:rsidRPr="0087691F">
        <w:rPr>
          <w:rFonts w:ascii="Times New Roman" w:hAnsi="Times New Roman" w:cs="Times New Roman"/>
        </w:rPr>
        <w:t xml:space="preserve"> размещению </w:t>
      </w:r>
      <w:r>
        <w:rPr>
          <w:rFonts w:ascii="Times New Roman" w:hAnsi="Times New Roman" w:cs="Times New Roman"/>
        </w:rPr>
        <w:t xml:space="preserve"> </w:t>
      </w:r>
      <w:r w:rsidRPr="0087691F">
        <w:rPr>
          <w:rFonts w:ascii="Times New Roman" w:hAnsi="Times New Roman" w:cs="Times New Roman"/>
        </w:rPr>
        <w:t>на</w:t>
      </w:r>
      <w:r>
        <w:rPr>
          <w:rFonts w:ascii="Times New Roman" w:hAnsi="Times New Roman" w:cs="Times New Roman"/>
        </w:rPr>
        <w:t xml:space="preserve"> </w:t>
      </w:r>
      <w:r w:rsidRPr="0087691F">
        <w:rPr>
          <w:rFonts w:ascii="Times New Roman" w:hAnsi="Times New Roman" w:cs="Times New Roman"/>
        </w:rPr>
        <w:t xml:space="preserve"> официальном </w:t>
      </w:r>
      <w:r>
        <w:rPr>
          <w:rFonts w:ascii="Times New Roman" w:hAnsi="Times New Roman" w:cs="Times New Roman"/>
        </w:rPr>
        <w:t xml:space="preserve"> </w:t>
      </w:r>
      <w:r w:rsidRPr="0087691F">
        <w:rPr>
          <w:rFonts w:ascii="Times New Roman" w:hAnsi="Times New Roman" w:cs="Times New Roman"/>
        </w:rPr>
        <w:t xml:space="preserve">сайте </w:t>
      </w:r>
      <w:r>
        <w:rPr>
          <w:rFonts w:ascii="Times New Roman" w:hAnsi="Times New Roman" w:cs="Times New Roman"/>
        </w:rPr>
        <w:t xml:space="preserve"> Ачинеров</w:t>
      </w:r>
      <w:r w:rsidRPr="0087691F">
        <w:rPr>
          <w:rFonts w:ascii="Times New Roman" w:hAnsi="Times New Roman" w:cs="Times New Roman"/>
        </w:rPr>
        <w:t xml:space="preserve">ского </w:t>
      </w:r>
      <w:r>
        <w:rPr>
          <w:rFonts w:ascii="Times New Roman" w:hAnsi="Times New Roman" w:cs="Times New Roman"/>
        </w:rPr>
        <w:t xml:space="preserve"> </w:t>
      </w:r>
      <w:r w:rsidRPr="0087691F">
        <w:rPr>
          <w:rFonts w:ascii="Times New Roman" w:hAnsi="Times New Roman" w:cs="Times New Roman"/>
        </w:rPr>
        <w:t xml:space="preserve">сельского муниципального </w:t>
      </w:r>
      <w:r>
        <w:rPr>
          <w:rFonts w:ascii="Times New Roman" w:hAnsi="Times New Roman" w:cs="Times New Roman"/>
        </w:rPr>
        <w:t xml:space="preserve"> </w:t>
      </w:r>
      <w:r w:rsidRPr="0087691F">
        <w:rPr>
          <w:rFonts w:ascii="Times New Roman" w:hAnsi="Times New Roman" w:cs="Times New Roman"/>
        </w:rPr>
        <w:t xml:space="preserve">образования Республики Калмыкия </w:t>
      </w:r>
    </w:p>
    <w:p w:rsidR="006C4FD9" w:rsidRPr="0087691F" w:rsidRDefault="006C4FD9" w:rsidP="00330905">
      <w:pPr>
        <w:pStyle w:val="NoSpacing"/>
        <w:rPr>
          <w:rFonts w:ascii="Times New Roman" w:hAnsi="Times New Roman" w:cs="Times New Roman"/>
        </w:rPr>
      </w:pPr>
      <w:r w:rsidRPr="0087691F">
        <w:rPr>
          <w:rFonts w:ascii="Times New Roman" w:hAnsi="Times New Roman" w:cs="Times New Roman"/>
        </w:rPr>
        <w:t xml:space="preserve">          </w:t>
      </w:r>
      <w:r>
        <w:rPr>
          <w:rFonts w:ascii="Times New Roman" w:hAnsi="Times New Roman" w:cs="Times New Roman"/>
        </w:rPr>
        <w:t xml:space="preserve">  </w:t>
      </w:r>
      <w:r w:rsidRPr="0087691F">
        <w:rPr>
          <w:rFonts w:ascii="Times New Roman" w:hAnsi="Times New Roman" w:cs="Times New Roman"/>
        </w:rPr>
        <w:t xml:space="preserve">4.   </w:t>
      </w:r>
      <w:r>
        <w:rPr>
          <w:rFonts w:ascii="Times New Roman" w:hAnsi="Times New Roman" w:cs="Times New Roman"/>
        </w:rPr>
        <w:t xml:space="preserve"> </w:t>
      </w:r>
      <w:r w:rsidRPr="0087691F">
        <w:rPr>
          <w:rFonts w:ascii="Times New Roman" w:hAnsi="Times New Roman" w:cs="Times New Roman"/>
        </w:rPr>
        <w:t xml:space="preserve">Настоящее постановление </w:t>
      </w:r>
      <w:r>
        <w:rPr>
          <w:rFonts w:ascii="Times New Roman" w:hAnsi="Times New Roman" w:cs="Times New Roman"/>
        </w:rPr>
        <w:t xml:space="preserve"> </w:t>
      </w:r>
      <w:r w:rsidRPr="0087691F">
        <w:rPr>
          <w:rFonts w:ascii="Times New Roman" w:hAnsi="Times New Roman" w:cs="Times New Roman"/>
        </w:rPr>
        <w:t>вступает в силу с</w:t>
      </w:r>
      <w:r>
        <w:rPr>
          <w:rFonts w:ascii="Times New Roman" w:hAnsi="Times New Roman" w:cs="Times New Roman"/>
        </w:rPr>
        <w:t>о дня опубликования на официальном  сайте   администрации</w:t>
      </w:r>
      <w:r w:rsidRPr="0087691F">
        <w:rPr>
          <w:rFonts w:ascii="Times New Roman" w:hAnsi="Times New Roman" w:cs="Times New Roman"/>
        </w:rPr>
        <w:t>.</w:t>
      </w:r>
    </w:p>
    <w:p w:rsidR="006C4FD9" w:rsidRPr="0087691F" w:rsidRDefault="006C4FD9" w:rsidP="00330905">
      <w:pPr>
        <w:pStyle w:val="NoSpacing"/>
        <w:rPr>
          <w:rFonts w:ascii="Times New Roman" w:hAnsi="Times New Roman" w:cs="Times New Roman"/>
        </w:rPr>
      </w:pPr>
      <w:r>
        <w:rPr>
          <w:rFonts w:ascii="Times New Roman" w:hAnsi="Times New Roman" w:cs="Times New Roman"/>
        </w:rPr>
        <w:t xml:space="preserve">            </w:t>
      </w:r>
      <w:r w:rsidRPr="0087691F">
        <w:rPr>
          <w:rFonts w:ascii="Times New Roman" w:hAnsi="Times New Roman" w:cs="Times New Roman"/>
        </w:rPr>
        <w:t xml:space="preserve">5. </w:t>
      </w:r>
      <w:r>
        <w:rPr>
          <w:rFonts w:ascii="Times New Roman" w:hAnsi="Times New Roman" w:cs="Times New Roman"/>
        </w:rPr>
        <w:t xml:space="preserve">   </w:t>
      </w:r>
      <w:r w:rsidRPr="0087691F">
        <w:rPr>
          <w:rFonts w:ascii="Times New Roman" w:hAnsi="Times New Roman" w:cs="Times New Roman"/>
        </w:rPr>
        <w:t xml:space="preserve">Контроль </w:t>
      </w:r>
      <w:r>
        <w:rPr>
          <w:rFonts w:ascii="Times New Roman" w:hAnsi="Times New Roman" w:cs="Times New Roman"/>
        </w:rPr>
        <w:t xml:space="preserve"> </w:t>
      </w:r>
      <w:r w:rsidRPr="0087691F">
        <w:rPr>
          <w:rFonts w:ascii="Times New Roman" w:hAnsi="Times New Roman" w:cs="Times New Roman"/>
        </w:rPr>
        <w:t>за</w:t>
      </w:r>
      <w:r>
        <w:rPr>
          <w:rFonts w:ascii="Times New Roman" w:hAnsi="Times New Roman" w:cs="Times New Roman"/>
        </w:rPr>
        <w:t xml:space="preserve"> </w:t>
      </w:r>
      <w:r w:rsidRPr="0087691F">
        <w:rPr>
          <w:rFonts w:ascii="Times New Roman" w:hAnsi="Times New Roman" w:cs="Times New Roman"/>
        </w:rPr>
        <w:t xml:space="preserve"> исполнением</w:t>
      </w:r>
      <w:r>
        <w:rPr>
          <w:rFonts w:ascii="Times New Roman" w:hAnsi="Times New Roman" w:cs="Times New Roman"/>
        </w:rPr>
        <w:t xml:space="preserve"> </w:t>
      </w:r>
      <w:r w:rsidRPr="0087691F">
        <w:rPr>
          <w:rFonts w:ascii="Times New Roman" w:hAnsi="Times New Roman" w:cs="Times New Roman"/>
        </w:rPr>
        <w:t xml:space="preserve"> настоящего </w:t>
      </w:r>
      <w:r>
        <w:rPr>
          <w:rFonts w:ascii="Times New Roman" w:hAnsi="Times New Roman" w:cs="Times New Roman"/>
        </w:rPr>
        <w:t xml:space="preserve"> </w:t>
      </w:r>
      <w:r w:rsidRPr="0087691F">
        <w:rPr>
          <w:rFonts w:ascii="Times New Roman" w:hAnsi="Times New Roman" w:cs="Times New Roman"/>
        </w:rPr>
        <w:t>постановления оставляю за собой.</w:t>
      </w:r>
    </w:p>
    <w:p w:rsidR="006C4FD9" w:rsidRPr="0087691F" w:rsidRDefault="006C4FD9" w:rsidP="00330905">
      <w:pPr>
        <w:pStyle w:val="NoSpacing"/>
        <w:rPr>
          <w:rFonts w:ascii="Times New Roman" w:hAnsi="Times New Roman" w:cs="Times New Roman"/>
        </w:rPr>
      </w:pPr>
    </w:p>
    <w:p w:rsidR="006C4FD9" w:rsidRDefault="006C4FD9" w:rsidP="00330905">
      <w:pPr>
        <w:spacing w:after="14"/>
        <w:ind w:right="56" w:firstLine="709"/>
        <w:jc w:val="both"/>
      </w:pPr>
    </w:p>
    <w:p w:rsidR="006C4FD9" w:rsidRDefault="006C4FD9" w:rsidP="00330905">
      <w:pPr>
        <w:spacing w:after="14"/>
        <w:ind w:right="56" w:firstLine="709"/>
        <w:jc w:val="both"/>
      </w:pPr>
    </w:p>
    <w:p w:rsidR="006C4FD9" w:rsidRPr="00E6187E" w:rsidRDefault="006C4FD9" w:rsidP="00330905">
      <w:pPr>
        <w:jc w:val="both"/>
        <w:rPr>
          <w:b/>
        </w:rPr>
      </w:pPr>
      <w:r w:rsidRPr="00E6187E">
        <w:rPr>
          <w:b/>
        </w:rPr>
        <w:t xml:space="preserve">Глава </w:t>
      </w:r>
    </w:p>
    <w:p w:rsidR="006C4FD9" w:rsidRPr="00E6187E" w:rsidRDefault="006C4FD9" w:rsidP="00330905">
      <w:pPr>
        <w:jc w:val="both"/>
        <w:rPr>
          <w:b/>
        </w:rPr>
      </w:pPr>
      <w:r>
        <w:rPr>
          <w:b/>
          <w:color w:val="000000"/>
        </w:rPr>
        <w:t>Ачинер</w:t>
      </w:r>
      <w:r w:rsidRPr="00E6187E">
        <w:rPr>
          <w:b/>
          <w:color w:val="000000"/>
        </w:rPr>
        <w:t xml:space="preserve">овского </w:t>
      </w:r>
      <w:r w:rsidRPr="00E6187E">
        <w:rPr>
          <w:b/>
        </w:rPr>
        <w:t xml:space="preserve">сельского </w:t>
      </w:r>
    </w:p>
    <w:p w:rsidR="006C4FD9" w:rsidRPr="00E6187E" w:rsidRDefault="006C4FD9" w:rsidP="00330905">
      <w:pPr>
        <w:jc w:val="both"/>
        <w:rPr>
          <w:b/>
        </w:rPr>
      </w:pPr>
      <w:r w:rsidRPr="00E6187E">
        <w:rPr>
          <w:b/>
        </w:rPr>
        <w:t>муниципального образования</w:t>
      </w:r>
    </w:p>
    <w:p w:rsidR="006C4FD9" w:rsidRPr="00E6187E" w:rsidRDefault="006C4FD9" w:rsidP="00330905">
      <w:pPr>
        <w:jc w:val="both"/>
        <w:rPr>
          <w:b/>
        </w:rPr>
      </w:pPr>
      <w:r w:rsidRPr="00E6187E">
        <w:rPr>
          <w:b/>
        </w:rPr>
        <w:t xml:space="preserve">Республики Калмыкия (ахлачи)                                       </w:t>
      </w:r>
      <w:r>
        <w:rPr>
          <w:b/>
        </w:rPr>
        <w:t xml:space="preserve">               А.В.Эрдниев.</w:t>
      </w:r>
    </w:p>
    <w:p w:rsidR="006C4FD9" w:rsidRPr="00E6187E" w:rsidRDefault="006C4FD9" w:rsidP="00330905">
      <w:pPr>
        <w:jc w:val="both"/>
        <w:rPr>
          <w:b/>
        </w:rPr>
      </w:pPr>
    </w:p>
    <w:p w:rsidR="006C4FD9" w:rsidRPr="001E65EC" w:rsidRDefault="006C4FD9" w:rsidP="00330905">
      <w:pPr>
        <w:spacing w:after="14"/>
        <w:ind w:right="56" w:firstLine="709"/>
        <w:jc w:val="both"/>
      </w:pPr>
    </w:p>
    <w:p w:rsidR="006C4FD9" w:rsidRDefault="006C4FD9" w:rsidP="00330905">
      <w:pPr>
        <w:spacing w:after="14"/>
        <w:ind w:right="56"/>
        <w:jc w:val="both"/>
        <w:rPr>
          <w:sz w:val="28"/>
          <w:szCs w:val="28"/>
        </w:rPr>
      </w:pPr>
    </w:p>
    <w:p w:rsidR="006C4FD9" w:rsidRDefault="006C4FD9" w:rsidP="00330905">
      <w:pPr>
        <w:spacing w:after="14"/>
        <w:ind w:right="56"/>
        <w:jc w:val="both"/>
        <w:rPr>
          <w:sz w:val="28"/>
          <w:szCs w:val="28"/>
        </w:rPr>
      </w:pPr>
    </w:p>
    <w:p w:rsidR="006C4FD9" w:rsidRPr="002F046B" w:rsidRDefault="006C4FD9" w:rsidP="00330905">
      <w:pPr>
        <w:ind w:left="5103" w:right="57"/>
        <w:jc w:val="right"/>
        <w:rPr>
          <w:color w:val="000000"/>
        </w:rPr>
      </w:pPr>
      <w:r>
        <w:rPr>
          <w:color w:val="000000"/>
        </w:rPr>
        <w:t>Приложение 1</w:t>
      </w:r>
    </w:p>
    <w:p w:rsidR="006C4FD9" w:rsidRDefault="006C4FD9" w:rsidP="00330905">
      <w:pPr>
        <w:ind w:left="4820" w:right="57" w:hanging="567"/>
        <w:jc w:val="right"/>
        <w:rPr>
          <w:color w:val="000000"/>
        </w:rPr>
      </w:pPr>
      <w:r w:rsidRPr="002F046B">
        <w:rPr>
          <w:color w:val="000000"/>
        </w:rPr>
        <w:t>к  постановлению администрации</w:t>
      </w:r>
      <w:r>
        <w:rPr>
          <w:color w:val="000000"/>
        </w:rPr>
        <w:t xml:space="preserve"> </w:t>
      </w:r>
    </w:p>
    <w:p w:rsidR="006C4FD9" w:rsidRPr="002F046B" w:rsidRDefault="006C4FD9" w:rsidP="00330905">
      <w:pPr>
        <w:ind w:left="4820" w:right="57" w:hanging="567"/>
        <w:jc w:val="right"/>
        <w:rPr>
          <w:color w:val="000000"/>
        </w:rPr>
      </w:pPr>
      <w:r>
        <w:t>Ачинеров</w:t>
      </w:r>
      <w:r w:rsidRPr="002F046B">
        <w:t xml:space="preserve">ского  </w:t>
      </w:r>
      <w:r>
        <w:t xml:space="preserve">СМО РК </w:t>
      </w:r>
      <w:r>
        <w:rPr>
          <w:color w:val="000000"/>
        </w:rPr>
        <w:t>от   30.01.2025</w:t>
      </w:r>
      <w:r w:rsidRPr="002F046B">
        <w:rPr>
          <w:color w:val="000000"/>
        </w:rPr>
        <w:t xml:space="preserve"> </w:t>
      </w:r>
      <w:r>
        <w:rPr>
          <w:color w:val="000000"/>
        </w:rPr>
        <w:t xml:space="preserve"> г.  № 6.</w:t>
      </w:r>
    </w:p>
    <w:p w:rsidR="006C4FD9" w:rsidRDefault="006C4FD9" w:rsidP="00330905">
      <w:pPr>
        <w:spacing w:after="21"/>
        <w:jc w:val="right"/>
        <w:rPr>
          <w:color w:val="000000"/>
          <w:sz w:val="16"/>
          <w:szCs w:val="16"/>
        </w:rPr>
      </w:pPr>
      <w:r>
        <w:rPr>
          <w:color w:val="000000"/>
          <w:sz w:val="28"/>
          <w:szCs w:val="28"/>
        </w:rPr>
        <w:t xml:space="preserve"> </w:t>
      </w:r>
    </w:p>
    <w:p w:rsidR="006C4FD9" w:rsidRDefault="006C4FD9" w:rsidP="00330905">
      <w:pPr>
        <w:spacing w:after="21"/>
        <w:jc w:val="right"/>
        <w:rPr>
          <w:color w:val="000000"/>
          <w:sz w:val="16"/>
          <w:szCs w:val="16"/>
        </w:rPr>
      </w:pPr>
    </w:p>
    <w:p w:rsidR="006C4FD9" w:rsidRPr="00C32F4A" w:rsidRDefault="006C4FD9" w:rsidP="00330905">
      <w:pPr>
        <w:spacing w:after="21"/>
        <w:jc w:val="right"/>
        <w:rPr>
          <w:color w:val="000000"/>
          <w:sz w:val="16"/>
          <w:szCs w:val="16"/>
        </w:rPr>
      </w:pPr>
    </w:p>
    <w:p w:rsidR="006C4FD9" w:rsidRPr="00714621" w:rsidRDefault="006C4FD9" w:rsidP="00330905">
      <w:pPr>
        <w:ind w:left="11" w:right="62" w:hanging="11"/>
        <w:jc w:val="center"/>
        <w:rPr>
          <w:b/>
          <w:color w:val="000000"/>
        </w:rPr>
      </w:pPr>
      <w:r w:rsidRPr="00714621">
        <w:rPr>
          <w:b/>
          <w:color w:val="000000"/>
        </w:rPr>
        <w:t>ПОЛОЖЕНИЕ</w:t>
      </w:r>
    </w:p>
    <w:p w:rsidR="006C4FD9" w:rsidRPr="00A826DA" w:rsidRDefault="006C4FD9" w:rsidP="00330905">
      <w:pPr>
        <w:ind w:left="11" w:right="62" w:hanging="11"/>
        <w:jc w:val="center"/>
        <w:rPr>
          <w:b/>
          <w:color w:val="000000"/>
        </w:rPr>
      </w:pPr>
      <w:r w:rsidRPr="00A826DA">
        <w:rPr>
          <w:b/>
          <w:color w:val="000000"/>
        </w:rPr>
        <w:t>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C4FD9" w:rsidRPr="00A826DA" w:rsidRDefault="006C4FD9" w:rsidP="00330905">
      <w:pPr>
        <w:spacing w:after="23"/>
        <w:ind w:left="10" w:right="62" w:hanging="10"/>
        <w:jc w:val="center"/>
        <w:rPr>
          <w:b/>
          <w:bCs/>
          <w:color w:val="000000"/>
          <w:sz w:val="16"/>
          <w:szCs w:val="16"/>
        </w:rPr>
      </w:pPr>
    </w:p>
    <w:p w:rsidR="006C4FD9" w:rsidRPr="00A826DA" w:rsidRDefault="006C4FD9" w:rsidP="00330905">
      <w:pPr>
        <w:spacing w:after="23"/>
        <w:ind w:left="10" w:right="62" w:hanging="10"/>
        <w:jc w:val="center"/>
        <w:rPr>
          <w:b/>
          <w:color w:val="000000"/>
        </w:rPr>
      </w:pPr>
      <w:r w:rsidRPr="00A826DA">
        <w:rPr>
          <w:b/>
          <w:bCs/>
          <w:color w:val="000000"/>
        </w:rPr>
        <w:t>I. Общие положения</w:t>
      </w:r>
    </w:p>
    <w:p w:rsidR="006C4FD9" w:rsidRPr="00A826DA" w:rsidRDefault="006C4FD9" w:rsidP="00330905">
      <w:pPr>
        <w:spacing w:after="23"/>
        <w:ind w:left="10" w:right="62" w:hanging="10"/>
        <w:jc w:val="center"/>
        <w:rPr>
          <w:b/>
          <w:color w:val="000000"/>
          <w:sz w:val="16"/>
          <w:szCs w:val="16"/>
        </w:rPr>
      </w:pPr>
    </w:p>
    <w:p w:rsidR="006C4FD9" w:rsidRPr="00A826DA" w:rsidRDefault="006C4FD9" w:rsidP="00330905">
      <w:pPr>
        <w:jc w:val="both"/>
        <w:rPr>
          <w:color w:val="000000"/>
        </w:rPr>
      </w:pPr>
      <w:r w:rsidRPr="00A826DA">
        <w:rPr>
          <w:color w:val="000000"/>
        </w:rPr>
        <w:t xml:space="preserve">         1.   Настоящее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Положение) устанавливает порядок организации ее работы. </w:t>
      </w:r>
    </w:p>
    <w:p w:rsidR="006C4FD9" w:rsidRPr="00A826DA" w:rsidRDefault="006C4FD9" w:rsidP="00330905">
      <w:pPr>
        <w:ind w:hanging="567"/>
        <w:jc w:val="both"/>
        <w:rPr>
          <w:color w:val="000000"/>
        </w:rPr>
      </w:pPr>
      <w:r w:rsidRPr="00A826DA">
        <w:rPr>
          <w:color w:val="000000"/>
        </w:rPr>
        <w:t xml:space="preserve">                1.2.  Межведомственная комиссия  рассматривает   вопросы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  вне зависимости  от  формы  собственности, за исключением случаев, предусмотренных пунктом 1.2.1  настоящего  Положения.</w:t>
      </w:r>
    </w:p>
    <w:p w:rsidR="006C4FD9" w:rsidRPr="00A826DA" w:rsidRDefault="006C4FD9" w:rsidP="00330905">
      <w:pPr>
        <w:jc w:val="both"/>
        <w:rPr>
          <w:color w:val="000000"/>
        </w:rPr>
      </w:pPr>
      <w:r w:rsidRPr="00A826DA">
        <w:rPr>
          <w:color w:val="000000"/>
        </w:rPr>
        <w:t xml:space="preserve">         1.2.1.  В случае  необходимости  оценки  и  обследования  помещения  в целях  признания  помещения  в  целях признания жилого помещения  пригодным  (или  непригодным)   для проживания  граждан,   многоквартирного дома  аварийным  или подлежащим  сносу  или  реконструкции   в течении  5 лет  со дня  выдачи  разрешения  о вводе  многоквартирного дома  в  эксплуатацию,  такие  оценки  и обследования осуществляется   комиссией, созданной  органом  исполнительной  власти   субъекта  Российской  Федерации.   </w:t>
      </w:r>
    </w:p>
    <w:p w:rsidR="006C4FD9" w:rsidRDefault="006C4FD9" w:rsidP="00330905">
      <w:pPr>
        <w:jc w:val="both"/>
        <w:rPr>
          <w:color w:val="000000"/>
          <w:sz w:val="16"/>
          <w:szCs w:val="16"/>
        </w:rPr>
      </w:pPr>
      <w:r w:rsidRPr="00A826DA">
        <w:rPr>
          <w:color w:val="000000"/>
        </w:rPr>
        <w:t xml:space="preserve">           2. Комиссия осуществляет свою деятельность в соответствии с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Жилищным  кодексом  Российской  Федерации  и  настоящим Положением. </w:t>
      </w:r>
    </w:p>
    <w:p w:rsidR="006C4FD9" w:rsidRPr="00C32F4A" w:rsidRDefault="006C4FD9" w:rsidP="00330905">
      <w:pPr>
        <w:jc w:val="both"/>
        <w:rPr>
          <w:color w:val="000000"/>
          <w:sz w:val="16"/>
          <w:szCs w:val="16"/>
        </w:rPr>
      </w:pPr>
    </w:p>
    <w:p w:rsidR="006C4FD9" w:rsidRPr="00C32F4A" w:rsidRDefault="006C4FD9" w:rsidP="00330905">
      <w:pPr>
        <w:pStyle w:val="NoSpacing"/>
        <w:jc w:val="center"/>
        <w:rPr>
          <w:rFonts w:ascii="Times New Roman" w:hAnsi="Times New Roman" w:cs="Times New Roman"/>
        </w:rPr>
      </w:pPr>
      <w:r w:rsidRPr="00C32F4A">
        <w:rPr>
          <w:rFonts w:ascii="Times New Roman" w:hAnsi="Times New Roman" w:cs="Times New Roman"/>
          <w:b/>
          <w:bCs/>
        </w:rPr>
        <w:t>II. Задачи и функции Комиссии.</w:t>
      </w:r>
    </w:p>
    <w:p w:rsidR="006C4FD9" w:rsidRPr="00C32F4A" w:rsidRDefault="006C4FD9" w:rsidP="00330905">
      <w:pPr>
        <w:pStyle w:val="NoSpacing"/>
        <w:rPr>
          <w:rFonts w:ascii="Times New Roman" w:hAnsi="Times New Roman" w:cs="Times New Roman"/>
          <w:sz w:val="16"/>
          <w:szCs w:val="16"/>
        </w:rPr>
      </w:pPr>
    </w:p>
    <w:p w:rsidR="006C4FD9" w:rsidRPr="00C32F4A" w:rsidRDefault="006C4FD9" w:rsidP="00330905">
      <w:pPr>
        <w:pStyle w:val="NoSpacing"/>
        <w:rPr>
          <w:rFonts w:ascii="Times New Roman" w:hAnsi="Times New Roman" w:cs="Times New Roman"/>
        </w:rPr>
      </w:pPr>
      <w:r>
        <w:rPr>
          <w:rFonts w:ascii="Times New Roman" w:hAnsi="Times New Roman" w:cs="Times New Roman"/>
        </w:rPr>
        <w:t xml:space="preserve">           </w:t>
      </w:r>
      <w:r w:rsidRPr="00C32F4A">
        <w:rPr>
          <w:rFonts w:ascii="Times New Roman" w:hAnsi="Times New Roman" w:cs="Times New Roman"/>
        </w:rPr>
        <w:t>2.1.  Осуществление  взаимодействия  организаций, учреждений   и предприятий при  решении  вопросов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C4FD9" w:rsidRPr="00C32F4A" w:rsidRDefault="006C4FD9" w:rsidP="00330905">
      <w:pPr>
        <w:pStyle w:val="NoSpacing"/>
        <w:rPr>
          <w:rFonts w:ascii="Times New Roman" w:hAnsi="Times New Roman" w:cs="Times New Roman"/>
        </w:rPr>
      </w:pPr>
      <w:r>
        <w:rPr>
          <w:rFonts w:ascii="Times New Roman" w:hAnsi="Times New Roman" w:cs="Times New Roman"/>
        </w:rPr>
        <w:t xml:space="preserve">          </w:t>
      </w:r>
      <w:r w:rsidRPr="00C32F4A">
        <w:rPr>
          <w:rFonts w:ascii="Times New Roman" w:hAnsi="Times New Roman" w:cs="Times New Roman"/>
        </w:rPr>
        <w:t xml:space="preserve">2.2.  </w:t>
      </w:r>
      <w:r>
        <w:rPr>
          <w:rFonts w:ascii="Times New Roman" w:hAnsi="Times New Roman" w:cs="Times New Roman"/>
        </w:rPr>
        <w:t xml:space="preserve"> </w:t>
      </w:r>
      <w:r w:rsidRPr="00C32F4A">
        <w:rPr>
          <w:rFonts w:ascii="Times New Roman" w:hAnsi="Times New Roman" w:cs="Times New Roman"/>
        </w:rPr>
        <w:t>Осуществление  функций  по рассмотрению вопросов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C4FD9" w:rsidRPr="00C32F4A" w:rsidRDefault="006C4FD9" w:rsidP="00330905">
      <w:pPr>
        <w:pStyle w:val="NoSpacing"/>
        <w:rPr>
          <w:rFonts w:ascii="Times New Roman" w:hAnsi="Times New Roman" w:cs="Times New Roman"/>
        </w:rPr>
      </w:pPr>
      <w:r>
        <w:rPr>
          <w:rFonts w:ascii="Times New Roman" w:hAnsi="Times New Roman" w:cs="Times New Roman"/>
        </w:rPr>
        <w:t xml:space="preserve">          </w:t>
      </w:r>
      <w:r w:rsidRPr="00C32F4A">
        <w:rPr>
          <w:rFonts w:ascii="Times New Roman" w:hAnsi="Times New Roman" w:cs="Times New Roman"/>
        </w:rPr>
        <w:t>2.3.</w:t>
      </w:r>
      <w:r>
        <w:rPr>
          <w:rFonts w:ascii="Times New Roman" w:hAnsi="Times New Roman" w:cs="Times New Roman"/>
        </w:rPr>
        <w:t xml:space="preserve"> </w:t>
      </w:r>
      <w:r w:rsidRPr="00C32F4A">
        <w:rPr>
          <w:rFonts w:ascii="Times New Roman" w:hAnsi="Times New Roman" w:cs="Times New Roman"/>
        </w:rPr>
        <w:t xml:space="preserve"> Принятие  решений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C4FD9" w:rsidRPr="00C32F4A" w:rsidRDefault="006C4FD9" w:rsidP="00330905">
      <w:pPr>
        <w:pStyle w:val="NoSpacing"/>
        <w:rPr>
          <w:rFonts w:ascii="Times New Roman" w:hAnsi="Times New Roman" w:cs="Times New Roman"/>
        </w:rPr>
      </w:pPr>
      <w:r>
        <w:rPr>
          <w:rFonts w:ascii="Times New Roman" w:hAnsi="Times New Roman" w:cs="Times New Roman"/>
        </w:rPr>
        <w:t xml:space="preserve">        </w:t>
      </w:r>
      <w:r w:rsidRPr="00C32F4A">
        <w:rPr>
          <w:rFonts w:ascii="Times New Roman" w:hAnsi="Times New Roman" w:cs="Times New Roman"/>
        </w:rPr>
        <w:t xml:space="preserve">2.4. </w:t>
      </w:r>
      <w:r>
        <w:rPr>
          <w:rFonts w:ascii="Times New Roman" w:hAnsi="Times New Roman" w:cs="Times New Roman"/>
        </w:rPr>
        <w:t xml:space="preserve"> </w:t>
      </w:r>
      <w:r w:rsidRPr="00C32F4A">
        <w:rPr>
          <w:rFonts w:ascii="Times New Roman" w:hAnsi="Times New Roman" w:cs="Times New Roman"/>
        </w:rPr>
        <w:t xml:space="preserve"> Комиссия также  проводит обследование  оценки  состояния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муниципальном  образовании, в целях  их  приспособления с учетом  потребностей   инвалидов    и обеспечения    условий   их  доступности  для  инвалидов. </w:t>
      </w:r>
    </w:p>
    <w:p w:rsidR="006C4FD9" w:rsidRPr="00BD6E17" w:rsidRDefault="006C4FD9" w:rsidP="00330905">
      <w:pPr>
        <w:ind w:firstLine="709"/>
        <w:jc w:val="both"/>
        <w:rPr>
          <w:color w:val="000000"/>
          <w:sz w:val="16"/>
          <w:szCs w:val="16"/>
        </w:rPr>
      </w:pPr>
    </w:p>
    <w:p w:rsidR="006C4FD9" w:rsidRDefault="006C4FD9" w:rsidP="00330905">
      <w:pPr>
        <w:ind w:firstLine="709"/>
        <w:jc w:val="center"/>
        <w:rPr>
          <w:b/>
          <w:color w:val="000000"/>
        </w:rPr>
      </w:pPr>
    </w:p>
    <w:p w:rsidR="006C4FD9" w:rsidRDefault="006C4FD9" w:rsidP="00330905">
      <w:pPr>
        <w:ind w:firstLine="709"/>
        <w:jc w:val="center"/>
        <w:rPr>
          <w:b/>
          <w:color w:val="000000"/>
        </w:rPr>
      </w:pPr>
    </w:p>
    <w:p w:rsidR="006C4FD9" w:rsidRDefault="006C4FD9" w:rsidP="00330905">
      <w:pPr>
        <w:ind w:firstLine="709"/>
        <w:jc w:val="center"/>
        <w:rPr>
          <w:b/>
          <w:color w:val="000000"/>
        </w:rPr>
      </w:pPr>
    </w:p>
    <w:p w:rsidR="006C4FD9" w:rsidRPr="0008009A" w:rsidRDefault="006C4FD9" w:rsidP="00330905">
      <w:pPr>
        <w:ind w:firstLine="709"/>
        <w:jc w:val="center"/>
        <w:rPr>
          <w:b/>
          <w:color w:val="000000"/>
          <w:sz w:val="16"/>
          <w:szCs w:val="16"/>
        </w:rPr>
      </w:pPr>
      <w:r w:rsidRPr="007E22B1">
        <w:rPr>
          <w:b/>
          <w:color w:val="000000"/>
          <w:lang w:val="en-US"/>
        </w:rPr>
        <w:t>III</w:t>
      </w:r>
      <w:r w:rsidRPr="00C83930">
        <w:rPr>
          <w:b/>
          <w:color w:val="000000"/>
        </w:rPr>
        <w:t>.</w:t>
      </w:r>
      <w:r w:rsidRPr="007E22B1">
        <w:rPr>
          <w:b/>
          <w:color w:val="000000"/>
        </w:rPr>
        <w:t xml:space="preserve">   Права  комиссии.</w:t>
      </w:r>
    </w:p>
    <w:p w:rsidR="006C4FD9" w:rsidRPr="007E22B1" w:rsidRDefault="006C4FD9" w:rsidP="00330905">
      <w:pPr>
        <w:ind w:firstLine="709"/>
        <w:jc w:val="both"/>
        <w:rPr>
          <w:color w:val="000000"/>
        </w:rPr>
      </w:pPr>
      <w:r>
        <w:rPr>
          <w:color w:val="000000"/>
        </w:rPr>
        <w:t xml:space="preserve">3.1.  </w:t>
      </w:r>
      <w:r w:rsidRPr="007E22B1">
        <w:rPr>
          <w:color w:val="000000"/>
        </w:rPr>
        <w:t xml:space="preserve">Запрашивает  и получает  от </w:t>
      </w:r>
      <w:r w:rsidRPr="007E22B1">
        <w:t xml:space="preserve"> </w:t>
      </w:r>
      <w:r w:rsidRPr="007E22B1">
        <w:rPr>
          <w:color w:val="000000"/>
        </w:rPr>
        <w:t xml:space="preserve">организаций, учреждений   и  предприятий независимо  от их  организационно-правовых  форм  и форм  собственности    необходимую  для  выполнения   задач    информацию. </w:t>
      </w:r>
    </w:p>
    <w:p w:rsidR="006C4FD9" w:rsidRPr="00F57981" w:rsidRDefault="006C4FD9" w:rsidP="00330905">
      <w:pPr>
        <w:ind w:firstLine="709"/>
        <w:jc w:val="both"/>
        <w:rPr>
          <w:color w:val="000000"/>
        </w:rPr>
      </w:pPr>
      <w:r w:rsidRPr="00F57981">
        <w:rPr>
          <w:color w:val="000000"/>
        </w:rPr>
        <w:t xml:space="preserve">3.2.  Приглашает  на заседание  комиссии   собственников  помещения  (уполномоченных  ими  лиц)  с </w:t>
      </w:r>
      <w:r>
        <w:rPr>
          <w:color w:val="000000"/>
        </w:rPr>
        <w:t>правом  совещательного  голоса</w:t>
      </w:r>
      <w:r w:rsidRPr="00F57981">
        <w:rPr>
          <w:color w:val="000000"/>
        </w:rPr>
        <w:t>,  при  необходимости  -квалифицированных   экспертов    проектно – изыскательных  организаций.</w:t>
      </w:r>
    </w:p>
    <w:p w:rsidR="006C4FD9" w:rsidRDefault="006C4FD9" w:rsidP="00330905">
      <w:pPr>
        <w:ind w:firstLine="709"/>
        <w:jc w:val="both"/>
        <w:rPr>
          <w:color w:val="000000"/>
        </w:rPr>
      </w:pPr>
    </w:p>
    <w:p w:rsidR="006C4FD9" w:rsidRDefault="006C4FD9" w:rsidP="00330905">
      <w:pPr>
        <w:ind w:firstLine="709"/>
        <w:jc w:val="both"/>
        <w:rPr>
          <w:color w:val="000000"/>
        </w:rPr>
      </w:pPr>
      <w:r w:rsidRPr="00F57981">
        <w:rPr>
          <w:color w:val="000000"/>
        </w:rPr>
        <w:t>3.3.    Обследование  оценки  состояния жилых  помещений  инвалидов и общего  имущества   в многоквартирных  домах,</w:t>
      </w:r>
      <w:r w:rsidRPr="00F57981">
        <w:t xml:space="preserve"> </w:t>
      </w:r>
      <w:r w:rsidRPr="00F57981">
        <w:rPr>
          <w:color w:val="000000"/>
        </w:rPr>
        <w:t>в которых  проживают  инвалиды, входящих  в состав   муниципального  жилищного  фонда,   а также  частного жилищного  фонда</w:t>
      </w:r>
      <w:r w:rsidRPr="00F57981">
        <w:t xml:space="preserve"> </w:t>
      </w:r>
      <w:r w:rsidRPr="00F57981">
        <w:rPr>
          <w:color w:val="000000"/>
        </w:rPr>
        <w:t>в Прикумском  сельском муниципальном  образовании,  осуществляется  в порядке,  установленном  постановлением  Правительства   Российской  Федерации   от 09  июля  2016 года  № 649  «О мерах  по  приспособлению жилых  помещений  и общего  иму</w:t>
      </w:r>
      <w:r>
        <w:rPr>
          <w:color w:val="000000"/>
        </w:rPr>
        <w:t xml:space="preserve">щества  в многоквартирном  доме, </w:t>
      </w:r>
      <w:r w:rsidRPr="00F57981">
        <w:rPr>
          <w:color w:val="000000"/>
        </w:rPr>
        <w:t xml:space="preserve"> с учетом  потребностей  инвалидов».  </w:t>
      </w:r>
    </w:p>
    <w:p w:rsidR="006C4FD9" w:rsidRPr="00F57981" w:rsidRDefault="006C4FD9" w:rsidP="00330905">
      <w:pPr>
        <w:jc w:val="both"/>
        <w:rPr>
          <w:color w:val="000000"/>
        </w:rPr>
      </w:pPr>
      <w:r w:rsidRPr="00F57981">
        <w:rPr>
          <w:color w:val="000000"/>
        </w:rPr>
        <w:t xml:space="preserve">Обследование </w:t>
      </w:r>
      <w:r>
        <w:rPr>
          <w:color w:val="000000"/>
        </w:rPr>
        <w:t>п</w:t>
      </w:r>
      <w:r w:rsidRPr="00F57981">
        <w:rPr>
          <w:color w:val="000000"/>
        </w:rPr>
        <w:t>роводится  в соответствии   с планом  мероприятий, утве</w:t>
      </w:r>
      <w:r>
        <w:rPr>
          <w:color w:val="000000"/>
        </w:rPr>
        <w:t>р</w:t>
      </w:r>
      <w:r w:rsidRPr="00F57981">
        <w:rPr>
          <w:color w:val="000000"/>
        </w:rPr>
        <w:t xml:space="preserve">жденным  постановлением  администрации  Прикумского  сельского  муниципального  образования. </w:t>
      </w:r>
    </w:p>
    <w:p w:rsidR="006C4FD9" w:rsidRDefault="006C4FD9" w:rsidP="00330905">
      <w:pPr>
        <w:ind w:firstLine="709"/>
        <w:jc w:val="both"/>
        <w:rPr>
          <w:strike/>
          <w:color w:val="000000"/>
          <w:sz w:val="16"/>
          <w:szCs w:val="16"/>
        </w:rPr>
      </w:pPr>
      <w:r w:rsidRPr="0072312C">
        <w:rPr>
          <w:color w:val="000000"/>
        </w:rPr>
        <w:t>3.4.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инвалидов».</w:t>
      </w:r>
      <w:r w:rsidRPr="00CB3505">
        <w:rPr>
          <w:color w:val="000000"/>
          <w:sz w:val="28"/>
          <w:szCs w:val="28"/>
        </w:rPr>
        <w:t xml:space="preserve">  </w:t>
      </w:r>
    </w:p>
    <w:p w:rsidR="006C4FD9" w:rsidRPr="00C83930" w:rsidRDefault="006C4FD9" w:rsidP="00330905">
      <w:pPr>
        <w:ind w:firstLine="709"/>
        <w:jc w:val="both"/>
        <w:rPr>
          <w:strike/>
          <w:color w:val="000000"/>
          <w:sz w:val="16"/>
          <w:szCs w:val="16"/>
        </w:rPr>
      </w:pPr>
    </w:p>
    <w:p w:rsidR="006C4FD9" w:rsidRPr="00635776" w:rsidRDefault="006C4FD9" w:rsidP="00330905">
      <w:pPr>
        <w:jc w:val="center"/>
        <w:rPr>
          <w:color w:val="000000"/>
        </w:rPr>
      </w:pPr>
      <w:r>
        <w:rPr>
          <w:b/>
          <w:bCs/>
          <w:color w:val="000000"/>
        </w:rPr>
        <w:t xml:space="preserve">                 I</w:t>
      </w:r>
      <w:r>
        <w:rPr>
          <w:b/>
          <w:bCs/>
          <w:color w:val="000000"/>
          <w:lang w:val="en-US"/>
        </w:rPr>
        <w:t>V</w:t>
      </w:r>
      <w:r w:rsidRPr="00635776">
        <w:rPr>
          <w:b/>
          <w:bCs/>
          <w:color w:val="000000"/>
        </w:rPr>
        <w:t>. Порядок формирования Комиссии</w:t>
      </w:r>
    </w:p>
    <w:p w:rsidR="006C4FD9" w:rsidRPr="00A0547D" w:rsidRDefault="006C4FD9" w:rsidP="00330905">
      <w:pPr>
        <w:jc w:val="both"/>
        <w:rPr>
          <w:color w:val="000000"/>
          <w:sz w:val="16"/>
          <w:szCs w:val="16"/>
        </w:rPr>
      </w:pPr>
      <w:r w:rsidRPr="00A0547D">
        <w:rPr>
          <w:color w:val="000000"/>
          <w:sz w:val="16"/>
          <w:szCs w:val="16"/>
        </w:rPr>
        <w:t xml:space="preserve">  </w:t>
      </w:r>
    </w:p>
    <w:p w:rsidR="006C4FD9" w:rsidRPr="00635776" w:rsidRDefault="006C4FD9" w:rsidP="00330905">
      <w:pPr>
        <w:ind w:firstLine="709"/>
        <w:jc w:val="both"/>
        <w:rPr>
          <w:color w:val="000000"/>
        </w:rPr>
      </w:pPr>
      <w:r w:rsidRPr="00FE1A4D">
        <w:rPr>
          <w:color w:val="000000"/>
        </w:rPr>
        <w:t>4</w:t>
      </w:r>
      <w:r w:rsidRPr="00635776">
        <w:rPr>
          <w:color w:val="000000"/>
        </w:rPr>
        <w:t xml:space="preserve">.1. Состав Комиссии утверждается постановлением администрации                   </w:t>
      </w:r>
      <w:r>
        <w:t>Ачинеров</w:t>
      </w:r>
      <w:r w:rsidRPr="002F046B">
        <w:t>ского</w:t>
      </w:r>
      <w:r w:rsidRPr="00635776">
        <w:rPr>
          <w:color w:val="000000"/>
        </w:rPr>
        <w:t xml:space="preserve"> сельского муниципального образования  Республики  Калмыкия</w:t>
      </w:r>
      <w:r w:rsidRPr="00FE1A4D">
        <w:rPr>
          <w:color w:val="000000"/>
        </w:rPr>
        <w:t>.</w:t>
      </w:r>
      <w:r w:rsidRPr="00635776">
        <w:rPr>
          <w:color w:val="000000"/>
        </w:rPr>
        <w:t xml:space="preserve">                                                                                                     </w:t>
      </w:r>
      <w:r w:rsidRPr="00FE1A4D">
        <w:rPr>
          <w:color w:val="000000"/>
        </w:rPr>
        <w:t xml:space="preserve"> </w:t>
      </w:r>
      <w:r w:rsidRPr="00635776">
        <w:rPr>
          <w:color w:val="000000"/>
        </w:rPr>
        <w:t xml:space="preserve"> Председателем </w:t>
      </w:r>
      <w:r w:rsidRPr="00FE1A4D">
        <w:rPr>
          <w:color w:val="000000"/>
        </w:rPr>
        <w:t xml:space="preserve"> </w:t>
      </w:r>
      <w:r w:rsidRPr="00635776">
        <w:rPr>
          <w:color w:val="000000"/>
        </w:rPr>
        <w:t xml:space="preserve">Комиссии </w:t>
      </w:r>
      <w:r w:rsidRPr="00FE1A4D">
        <w:rPr>
          <w:color w:val="000000"/>
        </w:rPr>
        <w:t xml:space="preserve"> </w:t>
      </w:r>
      <w:r w:rsidRPr="00635776">
        <w:rPr>
          <w:color w:val="000000"/>
        </w:rPr>
        <w:t xml:space="preserve"> назначается    должностное  лицо  Администрации </w:t>
      </w:r>
      <w:r>
        <w:t>Ачинеров</w:t>
      </w:r>
      <w:r w:rsidRPr="002F046B">
        <w:t>ского</w:t>
      </w:r>
      <w:r w:rsidRPr="00635776">
        <w:rPr>
          <w:color w:val="000000"/>
        </w:rPr>
        <w:t xml:space="preserve"> сельского муниципального образования.</w:t>
      </w:r>
    </w:p>
    <w:p w:rsidR="006C4FD9" w:rsidRPr="00635776" w:rsidRDefault="006C4FD9" w:rsidP="00330905">
      <w:pPr>
        <w:jc w:val="both"/>
        <w:rPr>
          <w:color w:val="000000"/>
        </w:rPr>
      </w:pPr>
      <w:r w:rsidRPr="00635776">
        <w:rPr>
          <w:color w:val="000000"/>
        </w:rPr>
        <w:t xml:space="preserve"> В состав Комиссии включаются: </w:t>
      </w:r>
    </w:p>
    <w:p w:rsidR="006C4FD9" w:rsidRPr="00635776" w:rsidRDefault="006C4FD9" w:rsidP="00330905">
      <w:pPr>
        <w:ind w:firstLine="709"/>
        <w:jc w:val="both"/>
        <w:rPr>
          <w:color w:val="000000"/>
        </w:rPr>
      </w:pPr>
      <w:r w:rsidRPr="00635776">
        <w:rPr>
          <w:color w:val="000000"/>
        </w:rPr>
        <w:t xml:space="preserve">- представители  Администрации Черноземельского района; </w:t>
      </w:r>
    </w:p>
    <w:p w:rsidR="006C4FD9" w:rsidRPr="00635776" w:rsidRDefault="006C4FD9" w:rsidP="00330905">
      <w:pPr>
        <w:ind w:firstLine="709"/>
        <w:jc w:val="both"/>
        <w:rPr>
          <w:color w:val="000000"/>
        </w:rPr>
      </w:pPr>
      <w:bookmarkStart w:id="0" w:name="p13"/>
      <w:bookmarkEnd w:id="0"/>
      <w:r w:rsidRPr="00635776">
        <w:rPr>
          <w:color w:val="000000"/>
        </w:rPr>
        <w:t xml:space="preserve">-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w:t>
      </w:r>
      <w:r>
        <w:rPr>
          <w:color w:val="000000"/>
        </w:rPr>
        <w:t xml:space="preserve"> </w:t>
      </w:r>
      <w:r w:rsidRPr="00635776">
        <w:rPr>
          <w:color w:val="000000"/>
        </w:rPr>
        <w:t xml:space="preserve">-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(далее - сводный перечень объектов (жилых помещений), </w:t>
      </w:r>
    </w:p>
    <w:p w:rsidR="006C4FD9" w:rsidRPr="00635776" w:rsidRDefault="006C4FD9" w:rsidP="00330905">
      <w:pPr>
        <w:ind w:firstLine="709"/>
        <w:jc w:val="both"/>
        <w:rPr>
          <w:color w:val="000000"/>
        </w:rPr>
      </w:pPr>
      <w:r w:rsidRPr="00635776">
        <w:rPr>
          <w:color w:val="000000"/>
        </w:rPr>
        <w:t>-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C4FD9" w:rsidRPr="00635776" w:rsidRDefault="006C4FD9" w:rsidP="00330905">
      <w:pPr>
        <w:ind w:firstLine="709"/>
        <w:jc w:val="both"/>
        <w:rPr>
          <w:color w:val="000000"/>
        </w:rPr>
      </w:pPr>
      <w:r>
        <w:rPr>
          <w:color w:val="000000"/>
        </w:rPr>
        <w:t xml:space="preserve">- </w:t>
      </w:r>
      <w:r w:rsidRPr="00635776">
        <w:rPr>
          <w:color w:val="000000"/>
        </w:rPr>
        <w:t xml:space="preserve">собственники (уполномоченные ими лица) (с правом совещательного голоса) помещений, в отношении которых рассматривается вопрос на заседании Комиссии.  </w:t>
      </w:r>
    </w:p>
    <w:p w:rsidR="006C4FD9" w:rsidRPr="009725E8" w:rsidRDefault="006C4FD9" w:rsidP="00330905">
      <w:pPr>
        <w:ind w:firstLine="709"/>
        <w:jc w:val="both"/>
        <w:rPr>
          <w:color w:val="000000"/>
        </w:rPr>
      </w:pPr>
      <w:r w:rsidRPr="00635776">
        <w:rPr>
          <w:color w:val="000000"/>
        </w:rPr>
        <w:t>При привлечении к работе в Комиссии с правом совещательного голоса собственника жилого помещения (уполномоченного им лица), информация о дате, времени обследования помещения и (или) о дате, времени и месте заседания Комиссии направляется</w:t>
      </w:r>
      <w:r w:rsidRPr="004826FA">
        <w:rPr>
          <w:color w:val="000000"/>
          <w:sz w:val="28"/>
          <w:szCs w:val="28"/>
        </w:rPr>
        <w:t xml:space="preserve"> </w:t>
      </w:r>
      <w:r w:rsidRPr="00635776">
        <w:rPr>
          <w:color w:val="000000"/>
        </w:rPr>
        <w:t>в письменной форме посредством почтового отправления с уведомлением о вручении либо телефонограммой</w:t>
      </w:r>
      <w:r>
        <w:rPr>
          <w:color w:val="000000"/>
        </w:rPr>
        <w:t xml:space="preserve">, </w:t>
      </w:r>
      <w:r w:rsidRPr="00635776">
        <w:rPr>
          <w:color w:val="000000"/>
        </w:rPr>
        <w:t xml:space="preserve"> не позднее чем за 3 календарных дня до даты обследования помещения и (или) заседания Комиссии. </w:t>
      </w:r>
    </w:p>
    <w:p w:rsidR="006C4FD9" w:rsidRPr="009725E8" w:rsidRDefault="006C4FD9" w:rsidP="00330905">
      <w:pPr>
        <w:ind w:firstLine="709"/>
        <w:jc w:val="both"/>
        <w:rPr>
          <w:color w:val="000000"/>
        </w:rPr>
      </w:pPr>
      <w:r w:rsidRPr="009725E8">
        <w:rPr>
          <w:color w:val="000000"/>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w:t>
      </w:r>
    </w:p>
    <w:p w:rsidR="006C4FD9" w:rsidRPr="000A33A7" w:rsidRDefault="006C4FD9" w:rsidP="00330905">
      <w:pPr>
        <w:ind w:firstLine="709"/>
        <w:jc w:val="both"/>
        <w:rPr>
          <w:color w:val="000000"/>
        </w:rPr>
      </w:pPr>
      <w:r w:rsidRPr="009725E8">
        <w:rPr>
          <w:color w:val="000000"/>
        </w:rPr>
        <w:t xml:space="preserve">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r w:rsidRPr="00FE1A4D">
        <w:rPr>
          <w:color w:val="000000"/>
        </w:rPr>
        <w:t xml:space="preserve">  </w:t>
      </w:r>
    </w:p>
    <w:p w:rsidR="006C4FD9" w:rsidRPr="00B43B21" w:rsidRDefault="006C4FD9" w:rsidP="00330905">
      <w:pPr>
        <w:tabs>
          <w:tab w:val="left" w:pos="1276"/>
        </w:tabs>
        <w:spacing w:after="14"/>
        <w:ind w:left="10" w:right="56" w:firstLine="709"/>
        <w:jc w:val="both"/>
        <w:rPr>
          <w:color w:val="000000"/>
          <w:sz w:val="16"/>
          <w:szCs w:val="16"/>
        </w:rPr>
      </w:pPr>
    </w:p>
    <w:p w:rsidR="006C4FD9" w:rsidRDefault="006C4FD9" w:rsidP="00330905">
      <w:pPr>
        <w:tabs>
          <w:tab w:val="left" w:pos="1276"/>
        </w:tabs>
        <w:spacing w:after="14"/>
        <w:ind w:left="10" w:right="56" w:firstLine="709"/>
        <w:jc w:val="center"/>
        <w:rPr>
          <w:b/>
          <w:color w:val="000000"/>
          <w:sz w:val="16"/>
          <w:szCs w:val="16"/>
        </w:rPr>
      </w:pPr>
    </w:p>
    <w:p w:rsidR="006C4FD9" w:rsidRPr="00C32F4A" w:rsidRDefault="006C4FD9" w:rsidP="00330905">
      <w:pPr>
        <w:tabs>
          <w:tab w:val="left" w:pos="1276"/>
        </w:tabs>
        <w:spacing w:after="14"/>
        <w:ind w:left="10" w:right="56" w:firstLine="709"/>
        <w:jc w:val="center"/>
        <w:rPr>
          <w:b/>
          <w:color w:val="000000"/>
          <w:sz w:val="16"/>
          <w:szCs w:val="16"/>
        </w:rPr>
      </w:pPr>
    </w:p>
    <w:p w:rsidR="006C4FD9" w:rsidRPr="00B43B21" w:rsidRDefault="006C4FD9" w:rsidP="00330905">
      <w:pPr>
        <w:tabs>
          <w:tab w:val="left" w:pos="1276"/>
        </w:tabs>
        <w:spacing w:after="14"/>
        <w:ind w:left="10" w:right="56" w:firstLine="709"/>
        <w:jc w:val="center"/>
        <w:rPr>
          <w:b/>
          <w:color w:val="000000"/>
        </w:rPr>
      </w:pPr>
      <w:r w:rsidRPr="00B43B21">
        <w:rPr>
          <w:b/>
          <w:color w:val="000000"/>
        </w:rPr>
        <w:t>V. Порядок работы Комиссии</w:t>
      </w:r>
    </w:p>
    <w:p w:rsidR="006C4FD9" w:rsidRPr="00FE1A4D" w:rsidRDefault="006C4FD9" w:rsidP="00330905">
      <w:pPr>
        <w:tabs>
          <w:tab w:val="left" w:pos="1276"/>
        </w:tabs>
        <w:spacing w:after="14"/>
        <w:ind w:right="56"/>
        <w:jc w:val="both"/>
        <w:rPr>
          <w:color w:val="000000"/>
        </w:rPr>
      </w:pPr>
      <w:r>
        <w:rPr>
          <w:color w:val="000000"/>
        </w:rPr>
        <w:t>5.1</w:t>
      </w:r>
      <w:r w:rsidRPr="00FE1A4D">
        <w:rPr>
          <w:color w:val="000000"/>
        </w:rPr>
        <w:t xml:space="preserve">.   Работой Комиссии руководит </w:t>
      </w:r>
      <w:r>
        <w:rPr>
          <w:color w:val="000000"/>
        </w:rPr>
        <w:t>председатель Комиссии;</w:t>
      </w:r>
    </w:p>
    <w:p w:rsidR="006C4FD9" w:rsidRPr="00FE1A4D" w:rsidRDefault="006C4FD9" w:rsidP="00330905">
      <w:pPr>
        <w:ind w:firstLine="709"/>
        <w:jc w:val="both"/>
        <w:rPr>
          <w:color w:val="000000"/>
        </w:rPr>
      </w:pPr>
      <w:r w:rsidRPr="00FE1A4D">
        <w:rPr>
          <w:color w:val="000000"/>
        </w:rPr>
        <w:t xml:space="preserve">-  осуществляет общее  руководство, </w:t>
      </w:r>
    </w:p>
    <w:p w:rsidR="006C4FD9" w:rsidRPr="00FE1A4D" w:rsidRDefault="006C4FD9" w:rsidP="00330905">
      <w:pPr>
        <w:ind w:firstLine="709"/>
        <w:jc w:val="both"/>
        <w:rPr>
          <w:color w:val="000000"/>
        </w:rPr>
      </w:pPr>
      <w:r w:rsidRPr="00FE1A4D">
        <w:rPr>
          <w:color w:val="000000"/>
        </w:rPr>
        <w:t>-</w:t>
      </w:r>
      <w:r>
        <w:rPr>
          <w:color w:val="000000"/>
        </w:rPr>
        <w:t xml:space="preserve"> </w:t>
      </w:r>
      <w:r w:rsidRPr="00FE1A4D">
        <w:rPr>
          <w:color w:val="000000"/>
        </w:rPr>
        <w:t xml:space="preserve">определяет дату и  время  проведения и проводит  заседание Комиссии; </w:t>
      </w:r>
    </w:p>
    <w:p w:rsidR="006C4FD9" w:rsidRPr="00FE1A4D" w:rsidRDefault="006C4FD9" w:rsidP="00330905">
      <w:pPr>
        <w:ind w:firstLine="709"/>
        <w:jc w:val="both"/>
        <w:rPr>
          <w:color w:val="000000"/>
        </w:rPr>
      </w:pPr>
      <w:r w:rsidRPr="00FE1A4D">
        <w:rPr>
          <w:color w:val="000000"/>
        </w:rPr>
        <w:t>- подписывает  Протокола  заседаний;</w:t>
      </w:r>
    </w:p>
    <w:p w:rsidR="006C4FD9" w:rsidRPr="00FE1A4D" w:rsidRDefault="006C4FD9" w:rsidP="00330905">
      <w:pPr>
        <w:ind w:firstLine="709"/>
        <w:jc w:val="both"/>
        <w:rPr>
          <w:color w:val="000000"/>
        </w:rPr>
      </w:pPr>
      <w:r w:rsidRPr="00FE1A4D">
        <w:rPr>
          <w:color w:val="000000"/>
        </w:rPr>
        <w:t xml:space="preserve">- дает    поручения  членам  Комиссии; </w:t>
      </w:r>
    </w:p>
    <w:p w:rsidR="006C4FD9" w:rsidRDefault="006C4FD9" w:rsidP="00330905">
      <w:pPr>
        <w:ind w:firstLine="709"/>
        <w:jc w:val="both"/>
        <w:rPr>
          <w:color w:val="000000"/>
        </w:rPr>
      </w:pPr>
      <w:r w:rsidRPr="00FE1A4D">
        <w:rPr>
          <w:color w:val="000000"/>
        </w:rPr>
        <w:t xml:space="preserve">- обеспечивает контроль  за  исполнением решений Комиссии. </w:t>
      </w:r>
    </w:p>
    <w:p w:rsidR="006C4FD9" w:rsidRPr="005245C3" w:rsidRDefault="006C4FD9" w:rsidP="00330905">
      <w:pPr>
        <w:pStyle w:val="NoSpacing"/>
        <w:rPr>
          <w:rFonts w:ascii="Times New Roman" w:hAnsi="Times New Roman" w:cs="Times New Roman"/>
        </w:rPr>
      </w:pPr>
      <w:r w:rsidRPr="005245C3">
        <w:rPr>
          <w:rFonts w:ascii="Times New Roman" w:hAnsi="Times New Roman" w:cs="Times New Roman"/>
        </w:rPr>
        <w:t xml:space="preserve">В период </w:t>
      </w:r>
      <w:r>
        <w:rPr>
          <w:rFonts w:ascii="Times New Roman" w:hAnsi="Times New Roman" w:cs="Times New Roman"/>
        </w:rPr>
        <w:t xml:space="preserve"> </w:t>
      </w:r>
      <w:r w:rsidRPr="005245C3">
        <w:rPr>
          <w:rFonts w:ascii="Times New Roman" w:hAnsi="Times New Roman" w:cs="Times New Roman"/>
        </w:rPr>
        <w:t>отсутствия</w:t>
      </w:r>
      <w:r>
        <w:rPr>
          <w:rFonts w:ascii="Times New Roman" w:hAnsi="Times New Roman" w:cs="Times New Roman"/>
        </w:rPr>
        <w:t xml:space="preserve"> </w:t>
      </w:r>
      <w:r w:rsidRPr="005245C3">
        <w:rPr>
          <w:rFonts w:ascii="Times New Roman" w:hAnsi="Times New Roman" w:cs="Times New Roman"/>
        </w:rPr>
        <w:t xml:space="preserve"> или</w:t>
      </w:r>
      <w:r>
        <w:rPr>
          <w:rFonts w:ascii="Times New Roman" w:hAnsi="Times New Roman" w:cs="Times New Roman"/>
        </w:rPr>
        <w:t xml:space="preserve"> </w:t>
      </w:r>
      <w:r w:rsidRPr="005245C3">
        <w:rPr>
          <w:rFonts w:ascii="Times New Roman" w:hAnsi="Times New Roman" w:cs="Times New Roman"/>
        </w:rPr>
        <w:t xml:space="preserve"> болезни </w:t>
      </w:r>
      <w:r>
        <w:rPr>
          <w:rFonts w:ascii="Times New Roman" w:hAnsi="Times New Roman" w:cs="Times New Roman"/>
        </w:rPr>
        <w:t xml:space="preserve"> </w:t>
      </w:r>
      <w:r w:rsidRPr="005245C3">
        <w:rPr>
          <w:rFonts w:ascii="Times New Roman" w:hAnsi="Times New Roman" w:cs="Times New Roman"/>
        </w:rPr>
        <w:t>председателя</w:t>
      </w:r>
      <w:r>
        <w:rPr>
          <w:rFonts w:ascii="Times New Roman" w:hAnsi="Times New Roman" w:cs="Times New Roman"/>
        </w:rPr>
        <w:t xml:space="preserve">  </w:t>
      </w:r>
      <w:r w:rsidRPr="005245C3">
        <w:rPr>
          <w:rFonts w:ascii="Times New Roman" w:hAnsi="Times New Roman" w:cs="Times New Roman"/>
        </w:rPr>
        <w:t xml:space="preserve">Комиссии </w:t>
      </w:r>
      <w:r>
        <w:rPr>
          <w:rFonts w:ascii="Times New Roman" w:hAnsi="Times New Roman" w:cs="Times New Roman"/>
        </w:rPr>
        <w:t xml:space="preserve"> </w:t>
      </w:r>
      <w:r w:rsidRPr="005245C3">
        <w:rPr>
          <w:rFonts w:ascii="Times New Roman" w:hAnsi="Times New Roman" w:cs="Times New Roman"/>
        </w:rPr>
        <w:t>работой</w:t>
      </w:r>
    </w:p>
    <w:p w:rsidR="006C4FD9" w:rsidRPr="005245C3" w:rsidRDefault="006C4FD9" w:rsidP="00330905">
      <w:pPr>
        <w:pStyle w:val="NoSpacing"/>
        <w:rPr>
          <w:rFonts w:ascii="Times New Roman" w:hAnsi="Times New Roman" w:cs="Times New Roman"/>
        </w:rPr>
      </w:pPr>
      <w:r w:rsidRPr="005245C3">
        <w:rPr>
          <w:rFonts w:ascii="Times New Roman" w:hAnsi="Times New Roman" w:cs="Times New Roman"/>
        </w:rPr>
        <w:t xml:space="preserve">Комиссии </w:t>
      </w:r>
      <w:r>
        <w:rPr>
          <w:rFonts w:ascii="Times New Roman" w:hAnsi="Times New Roman" w:cs="Times New Roman"/>
        </w:rPr>
        <w:t xml:space="preserve"> </w:t>
      </w:r>
      <w:r w:rsidRPr="005245C3">
        <w:rPr>
          <w:rFonts w:ascii="Times New Roman" w:hAnsi="Times New Roman" w:cs="Times New Roman"/>
        </w:rPr>
        <w:t xml:space="preserve">руководит </w:t>
      </w:r>
      <w:r>
        <w:rPr>
          <w:rFonts w:ascii="Times New Roman" w:hAnsi="Times New Roman" w:cs="Times New Roman"/>
        </w:rPr>
        <w:t xml:space="preserve"> </w:t>
      </w:r>
      <w:r w:rsidRPr="005245C3">
        <w:rPr>
          <w:rFonts w:ascii="Times New Roman" w:hAnsi="Times New Roman" w:cs="Times New Roman"/>
        </w:rPr>
        <w:t>заместитель</w:t>
      </w:r>
      <w:r>
        <w:rPr>
          <w:rFonts w:ascii="Times New Roman" w:hAnsi="Times New Roman" w:cs="Times New Roman"/>
        </w:rPr>
        <w:t xml:space="preserve"> </w:t>
      </w:r>
      <w:r w:rsidRPr="005245C3">
        <w:rPr>
          <w:rFonts w:ascii="Times New Roman" w:hAnsi="Times New Roman" w:cs="Times New Roman"/>
        </w:rPr>
        <w:t xml:space="preserve"> председателя</w:t>
      </w:r>
      <w:r>
        <w:rPr>
          <w:rFonts w:ascii="Times New Roman" w:hAnsi="Times New Roman" w:cs="Times New Roman"/>
        </w:rPr>
        <w:t xml:space="preserve">  </w:t>
      </w:r>
      <w:r w:rsidRPr="005245C3">
        <w:rPr>
          <w:rFonts w:ascii="Times New Roman" w:hAnsi="Times New Roman" w:cs="Times New Roman"/>
        </w:rPr>
        <w:t>Комиссии</w:t>
      </w:r>
      <w:r>
        <w:rPr>
          <w:rFonts w:ascii="Times New Roman" w:hAnsi="Times New Roman" w:cs="Times New Roman"/>
        </w:rPr>
        <w:t xml:space="preserve"> </w:t>
      </w:r>
      <w:r w:rsidRPr="005245C3">
        <w:rPr>
          <w:rFonts w:ascii="Times New Roman" w:hAnsi="Times New Roman" w:cs="Times New Roman"/>
        </w:rPr>
        <w:t xml:space="preserve"> с правом</w:t>
      </w:r>
      <w:r>
        <w:rPr>
          <w:rFonts w:ascii="Times New Roman" w:hAnsi="Times New Roman" w:cs="Times New Roman"/>
        </w:rPr>
        <w:t xml:space="preserve">  </w:t>
      </w:r>
      <w:r w:rsidRPr="005245C3">
        <w:rPr>
          <w:rFonts w:ascii="Times New Roman" w:hAnsi="Times New Roman" w:cs="Times New Roman"/>
        </w:rPr>
        <w:t xml:space="preserve"> подписи</w:t>
      </w:r>
    </w:p>
    <w:p w:rsidR="006C4FD9" w:rsidRPr="005245C3" w:rsidRDefault="006C4FD9" w:rsidP="00330905">
      <w:pPr>
        <w:pStyle w:val="NoSpacing"/>
        <w:rPr>
          <w:rFonts w:ascii="Times New Roman" w:hAnsi="Times New Roman" w:cs="Times New Roman"/>
        </w:rPr>
      </w:pPr>
      <w:r w:rsidRPr="005245C3">
        <w:rPr>
          <w:rFonts w:ascii="Times New Roman" w:hAnsi="Times New Roman" w:cs="Times New Roman"/>
        </w:rPr>
        <w:t>соответствующих документов.</w:t>
      </w:r>
    </w:p>
    <w:p w:rsidR="006C4FD9" w:rsidRPr="00C83930" w:rsidRDefault="006C4FD9" w:rsidP="00330905">
      <w:pPr>
        <w:ind w:firstLine="709"/>
        <w:jc w:val="both"/>
        <w:rPr>
          <w:color w:val="000000"/>
        </w:rPr>
      </w:pPr>
      <w:r>
        <w:rPr>
          <w:color w:val="000000"/>
        </w:rPr>
        <w:t>5.2</w:t>
      </w:r>
      <w:r w:rsidRPr="00FE1A4D">
        <w:rPr>
          <w:color w:val="000000"/>
        </w:rPr>
        <w:t>.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6C4FD9" w:rsidRDefault="006C4FD9" w:rsidP="00330905">
      <w:pPr>
        <w:ind w:firstLine="709"/>
        <w:jc w:val="both"/>
        <w:rPr>
          <w:color w:val="000000"/>
        </w:rPr>
      </w:pPr>
      <w:r>
        <w:rPr>
          <w:color w:val="000000"/>
        </w:rPr>
        <w:t>5.3.</w:t>
      </w:r>
      <w:r w:rsidRPr="00FE1A4D">
        <w:rPr>
          <w:color w:val="000000"/>
        </w:rPr>
        <w:t xml:space="preserve"> </w:t>
      </w:r>
      <w:r>
        <w:rPr>
          <w:color w:val="000000"/>
        </w:rPr>
        <w:t xml:space="preserve">  </w:t>
      </w:r>
      <w:r w:rsidRPr="00987AAE">
        <w:rPr>
          <w:color w:val="000000"/>
        </w:rPr>
        <w:t>Основанием</w:t>
      </w:r>
      <w:r>
        <w:rPr>
          <w:color w:val="000000"/>
        </w:rPr>
        <w:t xml:space="preserve"> </w:t>
      </w:r>
      <w:r w:rsidRPr="00987AAE">
        <w:rPr>
          <w:color w:val="000000"/>
        </w:rPr>
        <w:t xml:space="preserve"> проведения </w:t>
      </w:r>
      <w:r>
        <w:rPr>
          <w:color w:val="000000"/>
        </w:rPr>
        <w:t xml:space="preserve"> </w:t>
      </w:r>
      <w:r w:rsidRPr="00987AAE">
        <w:rPr>
          <w:color w:val="000000"/>
        </w:rPr>
        <w:t>заседания</w:t>
      </w:r>
      <w:r>
        <w:rPr>
          <w:color w:val="000000"/>
        </w:rPr>
        <w:t xml:space="preserve"> </w:t>
      </w:r>
      <w:r w:rsidRPr="00987AAE">
        <w:rPr>
          <w:color w:val="000000"/>
        </w:rPr>
        <w:t xml:space="preserve"> Комиссии </w:t>
      </w:r>
      <w:r>
        <w:rPr>
          <w:color w:val="000000"/>
        </w:rPr>
        <w:t xml:space="preserve"> </w:t>
      </w:r>
      <w:r w:rsidRPr="00987AAE">
        <w:rPr>
          <w:color w:val="000000"/>
        </w:rPr>
        <w:t xml:space="preserve">является </w:t>
      </w:r>
      <w:r>
        <w:rPr>
          <w:color w:val="000000"/>
        </w:rPr>
        <w:t xml:space="preserve"> </w:t>
      </w:r>
      <w:r w:rsidRPr="00987AAE">
        <w:rPr>
          <w:color w:val="000000"/>
        </w:rPr>
        <w:t xml:space="preserve">заявление собственника помещения, федерального органа исполнительной власти, осуществляющего полномочия собственника в отношении </w:t>
      </w:r>
      <w:r>
        <w:rPr>
          <w:color w:val="000000"/>
        </w:rPr>
        <w:t xml:space="preserve"> </w:t>
      </w:r>
      <w:r w:rsidRPr="00987AAE">
        <w:rPr>
          <w:color w:val="000000"/>
        </w:rPr>
        <w:t>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w:t>
      </w:r>
      <w:r>
        <w:rPr>
          <w:color w:val="000000"/>
        </w:rPr>
        <w:t>.</w:t>
      </w:r>
    </w:p>
    <w:p w:rsidR="006C4FD9" w:rsidRPr="00B43B21" w:rsidRDefault="006C4FD9" w:rsidP="00330905">
      <w:pPr>
        <w:ind w:firstLine="709"/>
        <w:jc w:val="both"/>
        <w:rPr>
          <w:color w:val="000000"/>
        </w:rPr>
      </w:pPr>
      <w:r w:rsidRPr="00FE1A4D">
        <w:rPr>
          <w:color w:val="000000"/>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6C4FD9" w:rsidRPr="00CE18FD" w:rsidRDefault="006C4FD9" w:rsidP="00330905">
      <w:pPr>
        <w:ind w:firstLine="709"/>
        <w:jc w:val="both"/>
        <w:rPr>
          <w:color w:val="000000"/>
        </w:rPr>
      </w:pPr>
      <w:r w:rsidRPr="00CE18FD">
        <w:rPr>
          <w:color w:val="000000"/>
        </w:rPr>
        <w:t>5.</w:t>
      </w:r>
      <w:r>
        <w:rPr>
          <w:color w:val="000000"/>
        </w:rPr>
        <w:t>4.</w:t>
      </w:r>
      <w:r w:rsidRPr="00CE18FD">
        <w:rPr>
          <w:color w:val="000000"/>
        </w:rPr>
        <w:t xml:space="preserve">  Решение принимается большинством голосов членов Комиссии и оформляется в виде заключения в 3 экземплярах с указанием основания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 и приложить его к заключению. </w:t>
      </w:r>
    </w:p>
    <w:p w:rsidR="006C4FD9" w:rsidRPr="00CE18FD" w:rsidRDefault="006C4FD9" w:rsidP="00330905">
      <w:pPr>
        <w:ind w:firstLine="709"/>
        <w:jc w:val="both"/>
        <w:rPr>
          <w:color w:val="000000"/>
        </w:rPr>
      </w:pPr>
      <w:r>
        <w:rPr>
          <w:color w:val="000000"/>
        </w:rPr>
        <w:t>5.5</w:t>
      </w:r>
      <w:r w:rsidRPr="00CE18FD">
        <w:rPr>
          <w:color w:val="000000"/>
        </w:rPr>
        <w:t xml:space="preserve">. </w:t>
      </w:r>
      <w:r>
        <w:rPr>
          <w:color w:val="000000"/>
        </w:rPr>
        <w:t xml:space="preserve"> </w:t>
      </w:r>
      <w:r w:rsidRPr="00CE18FD">
        <w:rPr>
          <w:color w:val="000000"/>
        </w:rPr>
        <w:t xml:space="preserve">В случае обследования помещения Комиссия составляет в 3 экземплярах акт. Участие в обследовании помещения лиц, указанных в абзаце первом пункта 4.1. настоящего Положения, в случае их включения в состав Комиссии является обязательным. </w:t>
      </w:r>
    </w:p>
    <w:p w:rsidR="006C4FD9" w:rsidRPr="00CE18FD" w:rsidRDefault="006C4FD9" w:rsidP="00330905">
      <w:pPr>
        <w:ind w:firstLine="709"/>
        <w:jc w:val="both"/>
        <w:rPr>
          <w:color w:val="000000"/>
        </w:rPr>
      </w:pPr>
      <w:r>
        <w:rPr>
          <w:color w:val="000000"/>
        </w:rPr>
        <w:t>5.6</w:t>
      </w:r>
      <w:r w:rsidRPr="00CE18FD">
        <w:rPr>
          <w:color w:val="000000"/>
        </w:rPr>
        <w:t xml:space="preserve">.   Комиссия в течение 3 календарных дней со дня принятия Комиссией решения по итогам работы направляет: </w:t>
      </w:r>
    </w:p>
    <w:p w:rsidR="006C4FD9" w:rsidRPr="00CE18FD" w:rsidRDefault="006C4FD9" w:rsidP="00330905">
      <w:pPr>
        <w:ind w:firstLine="709"/>
        <w:jc w:val="both"/>
        <w:rPr>
          <w:color w:val="000000"/>
        </w:rPr>
      </w:pPr>
      <w:r w:rsidRPr="00CE18FD">
        <w:rPr>
          <w:color w:val="000000"/>
        </w:rPr>
        <w:t xml:space="preserve">2 экземпляра заключения,  в соответствующий федеральный орган исполнительной власти,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rsidR="006C4FD9" w:rsidRPr="005245C3" w:rsidRDefault="006C4FD9" w:rsidP="00330905">
      <w:pPr>
        <w:ind w:firstLine="709"/>
        <w:jc w:val="both"/>
        <w:rPr>
          <w:color w:val="000000"/>
        </w:rPr>
      </w:pPr>
      <w:r w:rsidRPr="00CE18FD">
        <w:rPr>
          <w:color w:val="000000"/>
        </w:rPr>
        <w:t>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w:t>
      </w:r>
    </w:p>
    <w:p w:rsidR="006C4FD9" w:rsidRPr="00C83930" w:rsidRDefault="006C4FD9" w:rsidP="00330905">
      <w:pPr>
        <w:jc w:val="center"/>
        <w:rPr>
          <w:color w:val="000000"/>
        </w:rPr>
      </w:pPr>
      <w:r w:rsidRPr="002F046B">
        <w:rPr>
          <w:b/>
          <w:bCs/>
          <w:color w:val="000000"/>
        </w:rPr>
        <w:t>V</w:t>
      </w:r>
      <w:r>
        <w:rPr>
          <w:b/>
          <w:bCs/>
          <w:color w:val="000000"/>
          <w:lang w:val="en-US"/>
        </w:rPr>
        <w:t>I</w:t>
      </w:r>
      <w:r w:rsidRPr="002F046B">
        <w:rPr>
          <w:b/>
          <w:bCs/>
          <w:color w:val="000000"/>
        </w:rPr>
        <w:t>. Заключительные положения</w:t>
      </w:r>
    </w:p>
    <w:p w:rsidR="006C4FD9" w:rsidRPr="002F046B" w:rsidRDefault="006C4FD9" w:rsidP="00330905">
      <w:pPr>
        <w:ind w:firstLine="709"/>
        <w:jc w:val="both"/>
        <w:rPr>
          <w:color w:val="000000"/>
        </w:rPr>
      </w:pPr>
      <w:r w:rsidRPr="002F046B">
        <w:rPr>
          <w:color w:val="000000"/>
        </w:rPr>
        <w:t xml:space="preserve"> Заключение Комиссии является основанием для принятия администрацией </w:t>
      </w:r>
      <w:r>
        <w:t>Ачинеров</w:t>
      </w:r>
      <w:r w:rsidRPr="002F046B">
        <w:t>ского</w:t>
      </w:r>
      <w:r w:rsidRPr="002F046B">
        <w:rPr>
          <w:color w:val="000000"/>
        </w:rPr>
        <w:t xml:space="preserve"> </w:t>
      </w:r>
      <w:r>
        <w:rPr>
          <w:color w:val="000000"/>
        </w:rPr>
        <w:t xml:space="preserve">сельского </w:t>
      </w:r>
      <w:r w:rsidRPr="002F046B">
        <w:rPr>
          <w:color w:val="000000"/>
        </w:rPr>
        <w:t>муниципального  образования  Республики  Калмыкия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6C4FD9" w:rsidRPr="002F046B" w:rsidRDefault="006C4FD9" w:rsidP="00330905">
      <w:pPr>
        <w:ind w:firstLine="709"/>
        <w:jc w:val="both"/>
        <w:rPr>
          <w:color w:val="000000"/>
        </w:rPr>
      </w:pPr>
    </w:p>
    <w:p w:rsidR="006C4FD9" w:rsidRPr="002F046B" w:rsidRDefault="006C4FD9" w:rsidP="00330905">
      <w:pPr>
        <w:ind w:firstLine="709"/>
        <w:jc w:val="both"/>
        <w:rPr>
          <w:color w:val="000000"/>
        </w:rPr>
      </w:pPr>
    </w:p>
    <w:p w:rsidR="006C4FD9" w:rsidRDefault="006C4FD9" w:rsidP="00330905">
      <w:pPr>
        <w:jc w:val="both"/>
        <w:rPr>
          <w:color w:val="000000"/>
          <w:sz w:val="28"/>
          <w:szCs w:val="28"/>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Default="006C4FD9" w:rsidP="00330905">
      <w:pPr>
        <w:ind w:firstLine="709"/>
        <w:jc w:val="both"/>
        <w:rPr>
          <w:color w:val="000000"/>
          <w:sz w:val="16"/>
          <w:szCs w:val="16"/>
        </w:rPr>
      </w:pPr>
    </w:p>
    <w:p w:rsidR="006C4FD9" w:rsidRPr="00C32F4A" w:rsidRDefault="006C4FD9" w:rsidP="00330905">
      <w:pPr>
        <w:ind w:firstLine="709"/>
        <w:jc w:val="both"/>
        <w:rPr>
          <w:color w:val="000000"/>
          <w:sz w:val="16"/>
          <w:szCs w:val="16"/>
        </w:rPr>
      </w:pPr>
    </w:p>
    <w:p w:rsidR="006C4FD9" w:rsidRDefault="006C4FD9" w:rsidP="00330905">
      <w:pPr>
        <w:ind w:firstLine="709"/>
        <w:jc w:val="right"/>
        <w:rPr>
          <w:color w:val="000000"/>
          <w:sz w:val="16"/>
          <w:szCs w:val="16"/>
        </w:rPr>
      </w:pPr>
      <w:r w:rsidRPr="00C32F4A">
        <w:rPr>
          <w:color w:val="000000"/>
        </w:rPr>
        <w:t>Приложение 2</w:t>
      </w:r>
    </w:p>
    <w:p w:rsidR="006C4FD9" w:rsidRPr="005A2D49" w:rsidRDefault="006C4FD9" w:rsidP="00330905">
      <w:pPr>
        <w:ind w:firstLine="709"/>
        <w:jc w:val="right"/>
        <w:rPr>
          <w:color w:val="000000"/>
          <w:sz w:val="16"/>
          <w:szCs w:val="16"/>
        </w:rPr>
      </w:pPr>
    </w:p>
    <w:p w:rsidR="006C4FD9" w:rsidRPr="00C32F4A" w:rsidRDefault="006C4FD9" w:rsidP="00330905">
      <w:pPr>
        <w:ind w:left="5103"/>
        <w:jc w:val="right"/>
      </w:pPr>
      <w:r>
        <w:t xml:space="preserve">  к    постановлению </w:t>
      </w:r>
      <w:r w:rsidRPr="00C32F4A">
        <w:t xml:space="preserve"> администрации  </w:t>
      </w:r>
      <w:r>
        <w:t>Ачинеров</w:t>
      </w:r>
      <w:r w:rsidRPr="002F046B">
        <w:t>ского</w:t>
      </w:r>
      <w:r>
        <w:t xml:space="preserve"> сельского   </w:t>
      </w:r>
      <w:r w:rsidRPr="00C32F4A">
        <w:t xml:space="preserve">муниципального </w:t>
      </w:r>
      <w:r>
        <w:t>образования от  30.01.2025  №  6</w:t>
      </w:r>
      <w:r w:rsidRPr="00C32F4A">
        <w:t>.</w:t>
      </w:r>
    </w:p>
    <w:p w:rsidR="006C4FD9" w:rsidRPr="00EC1FF8" w:rsidRDefault="006C4FD9" w:rsidP="00330905">
      <w:pPr>
        <w:spacing w:after="20"/>
        <w:jc w:val="right"/>
        <w:rPr>
          <w:sz w:val="28"/>
          <w:szCs w:val="28"/>
        </w:rPr>
      </w:pPr>
    </w:p>
    <w:p w:rsidR="006C4FD9" w:rsidRPr="00FA7E7B" w:rsidRDefault="006C4FD9" w:rsidP="00330905">
      <w:pPr>
        <w:ind w:left="11" w:right="60" w:hanging="10"/>
        <w:jc w:val="center"/>
        <w:rPr>
          <w:b/>
        </w:rPr>
      </w:pPr>
      <w:r w:rsidRPr="00FA7E7B">
        <w:rPr>
          <w:b/>
        </w:rPr>
        <w:t>СОСТАВ</w:t>
      </w:r>
    </w:p>
    <w:p w:rsidR="006C4FD9" w:rsidRPr="00FA7E7B" w:rsidRDefault="006C4FD9" w:rsidP="00330905">
      <w:pPr>
        <w:ind w:left="11" w:right="60" w:hanging="10"/>
        <w:jc w:val="center"/>
        <w:rPr>
          <w:b/>
        </w:rPr>
      </w:pPr>
      <w:r w:rsidRPr="00FA7E7B">
        <w:rPr>
          <w:b/>
        </w:rPr>
        <w:t xml:space="preserve"> межведомственной комиссии по вопросам признания помещения жилым (нежилым)  помещением, </w:t>
      </w:r>
      <w:r>
        <w:rPr>
          <w:b/>
        </w:rPr>
        <w:t xml:space="preserve"> </w:t>
      </w:r>
      <w:r w:rsidRPr="00FA7E7B">
        <w:rPr>
          <w:b/>
        </w:rPr>
        <w:t>жилого помещения непригодным (пригодным)  для проживания, многоквартирного дома аварийным и подлежащим сносу или реконструкции</w:t>
      </w:r>
    </w:p>
    <w:p w:rsidR="006C4FD9" w:rsidRPr="00EC1FF8" w:rsidRDefault="006C4FD9" w:rsidP="00330905">
      <w:pPr>
        <w:ind w:left="11" w:right="64" w:hanging="193"/>
        <w:jc w:val="center"/>
        <w:rPr>
          <w:sz w:val="28"/>
          <w:szCs w:val="28"/>
        </w:rPr>
      </w:pPr>
    </w:p>
    <w:tbl>
      <w:tblPr>
        <w:tblW w:w="10349" w:type="dxa"/>
        <w:tblCellSpacing w:w="0" w:type="dxa"/>
        <w:tblInd w:w="-351"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tblPr>
      <w:tblGrid>
        <w:gridCol w:w="426"/>
        <w:gridCol w:w="4820"/>
        <w:gridCol w:w="5103"/>
      </w:tblGrid>
      <w:tr w:rsidR="006C4FD9" w:rsidRPr="00EF7AB8" w:rsidTr="006A691C">
        <w:trPr>
          <w:tblCellSpacing w:w="0" w:type="dxa"/>
        </w:trPr>
        <w:tc>
          <w:tcPr>
            <w:tcW w:w="426" w:type="dxa"/>
            <w:tcBorders>
              <w:top w:val="outset" w:sz="6" w:space="0" w:color="000000"/>
              <w:bottom w:val="outset" w:sz="6" w:space="0" w:color="000000"/>
              <w:right w:val="outset" w:sz="6" w:space="0" w:color="000000"/>
            </w:tcBorders>
          </w:tcPr>
          <w:p w:rsidR="006C4FD9" w:rsidRPr="005A2D49" w:rsidRDefault="006C4FD9" w:rsidP="006A691C">
            <w:pPr>
              <w:spacing w:before="100" w:beforeAutospacing="1" w:after="119"/>
              <w:rPr>
                <w:sz w:val="20"/>
                <w:szCs w:val="20"/>
              </w:rPr>
            </w:pPr>
            <w:r w:rsidRPr="005A2D49">
              <w:rPr>
                <w:sz w:val="20"/>
                <w:szCs w:val="20"/>
              </w:rPr>
              <w:t>1</w:t>
            </w:r>
          </w:p>
        </w:tc>
        <w:tc>
          <w:tcPr>
            <w:tcW w:w="4820" w:type="dxa"/>
            <w:tcBorders>
              <w:top w:val="outset" w:sz="6" w:space="0" w:color="000000"/>
              <w:left w:val="outset" w:sz="6" w:space="0" w:color="000000"/>
              <w:bottom w:val="outset" w:sz="6" w:space="0" w:color="000000"/>
              <w:right w:val="outset" w:sz="6" w:space="0" w:color="000000"/>
            </w:tcBorders>
          </w:tcPr>
          <w:p w:rsidR="006C4FD9" w:rsidRPr="00A82270" w:rsidRDefault="006C4FD9" w:rsidP="006A691C">
            <w:pPr>
              <w:spacing w:before="100" w:beforeAutospacing="1" w:after="119"/>
            </w:pPr>
            <w:r>
              <w:t>П</w:t>
            </w:r>
            <w:r w:rsidRPr="008A78CB">
              <w:t>редседатель</w:t>
            </w:r>
            <w:r>
              <w:t xml:space="preserve"> </w:t>
            </w:r>
            <w:r w:rsidRPr="008A78CB">
              <w:t xml:space="preserve"> комиссии</w:t>
            </w:r>
          </w:p>
        </w:tc>
        <w:tc>
          <w:tcPr>
            <w:tcW w:w="5103" w:type="dxa"/>
            <w:tcBorders>
              <w:top w:val="outset" w:sz="6" w:space="0" w:color="000000"/>
              <w:left w:val="outset" w:sz="6" w:space="0" w:color="000000"/>
              <w:bottom w:val="outset" w:sz="6" w:space="0" w:color="000000"/>
            </w:tcBorders>
          </w:tcPr>
          <w:p w:rsidR="006C4FD9" w:rsidRPr="00A82270" w:rsidRDefault="006C4FD9" w:rsidP="006A691C">
            <w:pPr>
              <w:spacing w:before="100" w:beforeAutospacing="1" w:after="119"/>
            </w:pPr>
            <w:r>
              <w:t>Эрдниев Алексей Васильевич</w:t>
            </w:r>
            <w:r w:rsidRPr="00EF7AB8">
              <w:t xml:space="preserve">,     </w:t>
            </w:r>
            <w:r w:rsidRPr="002D3A28">
              <w:t xml:space="preserve">глава  </w:t>
            </w:r>
            <w:r>
              <w:t>Ачинеров</w:t>
            </w:r>
            <w:r w:rsidRPr="002F046B">
              <w:t>ского</w:t>
            </w:r>
            <w:r w:rsidRPr="002D3A28">
              <w:t xml:space="preserve"> сельского муниципального  образования</w:t>
            </w:r>
            <w:r>
              <w:t xml:space="preserve"> РК</w:t>
            </w:r>
          </w:p>
        </w:tc>
      </w:tr>
      <w:tr w:rsidR="006C4FD9" w:rsidRPr="00EF7AB8" w:rsidTr="006A691C">
        <w:trPr>
          <w:tblCellSpacing w:w="0" w:type="dxa"/>
        </w:trPr>
        <w:tc>
          <w:tcPr>
            <w:tcW w:w="426" w:type="dxa"/>
            <w:tcBorders>
              <w:top w:val="outset" w:sz="6" w:space="0" w:color="000000"/>
              <w:bottom w:val="outset" w:sz="6" w:space="0" w:color="000000"/>
              <w:right w:val="outset" w:sz="6" w:space="0" w:color="000000"/>
            </w:tcBorders>
          </w:tcPr>
          <w:p w:rsidR="006C4FD9" w:rsidRPr="005A2D49" w:rsidRDefault="006C4FD9" w:rsidP="006A691C">
            <w:pPr>
              <w:spacing w:before="100" w:beforeAutospacing="1" w:after="119"/>
              <w:rPr>
                <w:sz w:val="20"/>
                <w:szCs w:val="20"/>
              </w:rPr>
            </w:pPr>
            <w:r w:rsidRPr="005A2D49">
              <w:rPr>
                <w:sz w:val="20"/>
                <w:szCs w:val="20"/>
              </w:rPr>
              <w:t>2</w:t>
            </w:r>
          </w:p>
        </w:tc>
        <w:tc>
          <w:tcPr>
            <w:tcW w:w="4820" w:type="dxa"/>
            <w:tcBorders>
              <w:top w:val="outset" w:sz="6" w:space="0" w:color="000000"/>
              <w:left w:val="outset" w:sz="6" w:space="0" w:color="000000"/>
              <w:bottom w:val="outset" w:sz="6" w:space="0" w:color="000000"/>
              <w:right w:val="outset" w:sz="6" w:space="0" w:color="000000"/>
            </w:tcBorders>
          </w:tcPr>
          <w:p w:rsidR="006C4FD9" w:rsidRPr="00A82270" w:rsidRDefault="006C4FD9" w:rsidP="006A691C">
            <w:pPr>
              <w:spacing w:before="100" w:beforeAutospacing="1" w:after="119"/>
            </w:pPr>
            <w:r>
              <w:t xml:space="preserve"> З</w:t>
            </w:r>
            <w:r w:rsidRPr="008A78CB">
              <w:t>а</w:t>
            </w:r>
            <w:r>
              <w:t>меститель   председателя  комиссии</w:t>
            </w:r>
          </w:p>
        </w:tc>
        <w:tc>
          <w:tcPr>
            <w:tcW w:w="5103" w:type="dxa"/>
            <w:tcBorders>
              <w:top w:val="outset" w:sz="6" w:space="0" w:color="000000"/>
              <w:left w:val="outset" w:sz="6" w:space="0" w:color="000000"/>
              <w:bottom w:val="outset" w:sz="6" w:space="0" w:color="000000"/>
            </w:tcBorders>
          </w:tcPr>
          <w:p w:rsidR="006C4FD9" w:rsidRPr="00A82270" w:rsidRDefault="006C4FD9" w:rsidP="006A691C">
            <w:pPr>
              <w:spacing w:before="100" w:beforeAutospacing="1" w:after="119"/>
            </w:pPr>
            <w:r>
              <w:t>Лиджигоряева Лариса Николаевна,</w:t>
            </w:r>
            <w:r w:rsidRPr="00EF7AB8">
              <w:t xml:space="preserve"> </w:t>
            </w:r>
            <w:r w:rsidRPr="008A78CB">
              <w:t xml:space="preserve">главный специалист  администрации  </w:t>
            </w:r>
            <w:r>
              <w:t>Ачинеров</w:t>
            </w:r>
            <w:r w:rsidRPr="002F046B">
              <w:t>ского</w:t>
            </w:r>
            <w:r w:rsidRPr="008A78CB">
              <w:t xml:space="preserve"> </w:t>
            </w:r>
            <w:r>
              <w:t>СМО  РК</w:t>
            </w:r>
          </w:p>
        </w:tc>
      </w:tr>
      <w:tr w:rsidR="006C4FD9" w:rsidRPr="00EF7AB8" w:rsidTr="006A691C">
        <w:trPr>
          <w:trHeight w:val="134"/>
          <w:tblCellSpacing w:w="0" w:type="dxa"/>
        </w:trPr>
        <w:tc>
          <w:tcPr>
            <w:tcW w:w="426" w:type="dxa"/>
            <w:tcBorders>
              <w:top w:val="outset" w:sz="6" w:space="0" w:color="000000"/>
              <w:bottom w:val="outset" w:sz="6" w:space="0" w:color="000000"/>
              <w:right w:val="outset" w:sz="6" w:space="0" w:color="000000"/>
            </w:tcBorders>
          </w:tcPr>
          <w:p w:rsidR="006C4FD9" w:rsidRPr="005A2D49" w:rsidRDefault="006C4FD9" w:rsidP="006A691C">
            <w:pPr>
              <w:rPr>
                <w:sz w:val="16"/>
                <w:szCs w:val="16"/>
              </w:rPr>
            </w:pPr>
          </w:p>
        </w:tc>
        <w:tc>
          <w:tcPr>
            <w:tcW w:w="4820" w:type="dxa"/>
            <w:tcBorders>
              <w:top w:val="outset" w:sz="6" w:space="0" w:color="000000"/>
              <w:left w:val="outset" w:sz="6" w:space="0" w:color="000000"/>
              <w:bottom w:val="outset" w:sz="6" w:space="0" w:color="000000"/>
              <w:right w:val="outset" w:sz="6" w:space="0" w:color="000000"/>
            </w:tcBorders>
          </w:tcPr>
          <w:p w:rsidR="006C4FD9" w:rsidRPr="005A2D49" w:rsidRDefault="006C4FD9" w:rsidP="006A691C">
            <w:pPr>
              <w:pStyle w:val="NoSpacing"/>
              <w:jc w:val="center"/>
              <w:rPr>
                <w:rFonts w:ascii="Times New Roman" w:hAnsi="Times New Roman" w:cs="Times New Roman"/>
                <w:b/>
                <w:sz w:val="22"/>
                <w:szCs w:val="22"/>
              </w:rPr>
            </w:pPr>
            <w:r w:rsidRPr="005A2D49">
              <w:rPr>
                <w:rFonts w:ascii="Times New Roman" w:hAnsi="Times New Roman" w:cs="Times New Roman"/>
                <w:b/>
                <w:sz w:val="22"/>
                <w:szCs w:val="22"/>
              </w:rPr>
              <w:t>Члены  комиссии</w:t>
            </w:r>
          </w:p>
        </w:tc>
        <w:tc>
          <w:tcPr>
            <w:tcW w:w="5103" w:type="dxa"/>
            <w:tcBorders>
              <w:top w:val="outset" w:sz="6" w:space="0" w:color="000000"/>
              <w:left w:val="outset" w:sz="6" w:space="0" w:color="000000"/>
              <w:bottom w:val="outset" w:sz="6" w:space="0" w:color="000000"/>
            </w:tcBorders>
          </w:tcPr>
          <w:p w:rsidR="006C4FD9" w:rsidRPr="005A2D49" w:rsidRDefault="006C4FD9" w:rsidP="006A691C">
            <w:pPr>
              <w:pStyle w:val="NoSpacing"/>
              <w:rPr>
                <w:rFonts w:ascii="Times New Roman" w:hAnsi="Times New Roman" w:cs="Times New Roman"/>
                <w:sz w:val="16"/>
                <w:szCs w:val="16"/>
              </w:rPr>
            </w:pPr>
          </w:p>
        </w:tc>
      </w:tr>
      <w:tr w:rsidR="006C4FD9" w:rsidRPr="00EF7AB8" w:rsidTr="006A691C">
        <w:trPr>
          <w:trHeight w:val="863"/>
          <w:tblCellSpacing w:w="0" w:type="dxa"/>
        </w:trPr>
        <w:tc>
          <w:tcPr>
            <w:tcW w:w="426" w:type="dxa"/>
            <w:tcBorders>
              <w:top w:val="outset" w:sz="6" w:space="0" w:color="000000"/>
              <w:bottom w:val="outset" w:sz="6" w:space="0" w:color="000000"/>
              <w:right w:val="outset" w:sz="6" w:space="0" w:color="000000"/>
            </w:tcBorders>
          </w:tcPr>
          <w:p w:rsidR="006C4FD9" w:rsidRPr="005A2D49" w:rsidRDefault="006C4FD9" w:rsidP="006A691C">
            <w:pPr>
              <w:spacing w:before="100" w:beforeAutospacing="1" w:after="119"/>
              <w:rPr>
                <w:sz w:val="20"/>
                <w:szCs w:val="20"/>
              </w:rPr>
            </w:pPr>
            <w:r w:rsidRPr="005A2D49">
              <w:rPr>
                <w:sz w:val="20"/>
                <w:szCs w:val="20"/>
              </w:rPr>
              <w:t>3</w:t>
            </w:r>
          </w:p>
        </w:tc>
        <w:tc>
          <w:tcPr>
            <w:tcW w:w="4820" w:type="dxa"/>
            <w:tcBorders>
              <w:top w:val="outset" w:sz="6" w:space="0" w:color="000000"/>
              <w:left w:val="outset" w:sz="6" w:space="0" w:color="000000"/>
              <w:bottom w:val="outset" w:sz="6" w:space="0" w:color="000000"/>
              <w:right w:val="outset" w:sz="6" w:space="0" w:color="000000"/>
            </w:tcBorders>
          </w:tcPr>
          <w:p w:rsidR="006C4FD9" w:rsidRPr="00AA75A7" w:rsidRDefault="006C4FD9" w:rsidP="006A691C">
            <w:pPr>
              <w:spacing w:before="100" w:beforeAutospacing="1" w:after="119"/>
            </w:pPr>
            <w:r w:rsidRPr="00AA75A7">
              <w:t>Зав. сектором   АГ  и  ЖКХ  аппарата  администрации Черноземельского  районного   муниципального  образования</w:t>
            </w:r>
          </w:p>
        </w:tc>
        <w:tc>
          <w:tcPr>
            <w:tcW w:w="5103" w:type="dxa"/>
            <w:tcBorders>
              <w:top w:val="outset" w:sz="6" w:space="0" w:color="000000"/>
              <w:left w:val="outset" w:sz="6" w:space="0" w:color="000000"/>
              <w:bottom w:val="outset" w:sz="6" w:space="0" w:color="000000"/>
            </w:tcBorders>
          </w:tcPr>
          <w:p w:rsidR="006C4FD9" w:rsidRPr="00AA75A7" w:rsidRDefault="006C4FD9" w:rsidP="006A691C">
            <w:pPr>
              <w:spacing w:before="100" w:beforeAutospacing="1" w:after="119"/>
            </w:pPr>
            <w:r w:rsidRPr="00AA75A7">
              <w:t>Эрдниева  Эльзята  Михайловна</w:t>
            </w:r>
            <w:r w:rsidRPr="00EF7AB8">
              <w:t xml:space="preserve"> </w:t>
            </w:r>
          </w:p>
        </w:tc>
      </w:tr>
      <w:tr w:rsidR="006C4FD9" w:rsidRPr="00EF7AB8" w:rsidTr="006A691C">
        <w:trPr>
          <w:tblCellSpacing w:w="0" w:type="dxa"/>
        </w:trPr>
        <w:tc>
          <w:tcPr>
            <w:tcW w:w="426" w:type="dxa"/>
            <w:tcBorders>
              <w:top w:val="outset" w:sz="6" w:space="0" w:color="000000"/>
              <w:bottom w:val="outset" w:sz="6" w:space="0" w:color="000000"/>
              <w:right w:val="outset" w:sz="6" w:space="0" w:color="000000"/>
            </w:tcBorders>
          </w:tcPr>
          <w:p w:rsidR="006C4FD9" w:rsidRPr="005A2D49" w:rsidRDefault="006C4FD9" w:rsidP="006A691C">
            <w:pPr>
              <w:spacing w:before="100" w:beforeAutospacing="1" w:after="119"/>
              <w:rPr>
                <w:sz w:val="20"/>
                <w:szCs w:val="20"/>
              </w:rPr>
            </w:pPr>
            <w:r w:rsidRPr="005A2D49">
              <w:rPr>
                <w:sz w:val="20"/>
                <w:szCs w:val="20"/>
              </w:rPr>
              <w:t>4</w:t>
            </w:r>
          </w:p>
        </w:tc>
        <w:tc>
          <w:tcPr>
            <w:tcW w:w="4820" w:type="dxa"/>
            <w:tcBorders>
              <w:top w:val="outset" w:sz="6" w:space="0" w:color="000000"/>
              <w:left w:val="outset" w:sz="6" w:space="0" w:color="000000"/>
              <w:bottom w:val="outset" w:sz="6" w:space="0" w:color="000000"/>
              <w:right w:val="outset" w:sz="6" w:space="0" w:color="000000"/>
            </w:tcBorders>
          </w:tcPr>
          <w:p w:rsidR="006C4FD9" w:rsidRPr="00A82270" w:rsidRDefault="006C4FD9" w:rsidP="006A691C">
            <w:pPr>
              <w:spacing w:before="100" w:beforeAutospacing="1" w:after="119"/>
            </w:pPr>
            <w:r w:rsidRPr="00AA75A7">
              <w:t xml:space="preserve">Председатель   Собрания  депутатов </w:t>
            </w:r>
            <w:r>
              <w:t>Ачинеров</w:t>
            </w:r>
            <w:r w:rsidRPr="002F046B">
              <w:t>ского</w:t>
            </w:r>
            <w:r>
              <w:t xml:space="preserve"> СМО РК</w:t>
            </w:r>
          </w:p>
        </w:tc>
        <w:tc>
          <w:tcPr>
            <w:tcW w:w="5103" w:type="dxa"/>
            <w:tcBorders>
              <w:top w:val="outset" w:sz="6" w:space="0" w:color="000000"/>
              <w:left w:val="outset" w:sz="6" w:space="0" w:color="000000"/>
              <w:bottom w:val="outset" w:sz="6" w:space="0" w:color="000000"/>
            </w:tcBorders>
          </w:tcPr>
          <w:p w:rsidR="006C4FD9" w:rsidRDefault="006C4FD9" w:rsidP="006A691C">
            <w:pPr>
              <w:spacing w:before="100" w:beforeAutospacing="1" w:after="119"/>
            </w:pPr>
            <w:r>
              <w:t>Оршаева Цаган Николаевна</w:t>
            </w:r>
          </w:p>
        </w:tc>
      </w:tr>
      <w:tr w:rsidR="006C4FD9" w:rsidRPr="00EF7AB8" w:rsidTr="006A691C">
        <w:trPr>
          <w:tblCellSpacing w:w="0" w:type="dxa"/>
        </w:trPr>
        <w:tc>
          <w:tcPr>
            <w:tcW w:w="426" w:type="dxa"/>
            <w:tcBorders>
              <w:top w:val="outset" w:sz="6" w:space="0" w:color="000000"/>
              <w:bottom w:val="outset" w:sz="6" w:space="0" w:color="000000"/>
              <w:right w:val="outset" w:sz="6" w:space="0" w:color="000000"/>
            </w:tcBorders>
          </w:tcPr>
          <w:p w:rsidR="006C4FD9" w:rsidRPr="005A2D49" w:rsidRDefault="006C4FD9" w:rsidP="006A691C">
            <w:pPr>
              <w:spacing w:before="100" w:beforeAutospacing="1" w:after="119"/>
              <w:rPr>
                <w:sz w:val="20"/>
                <w:szCs w:val="20"/>
              </w:rPr>
            </w:pPr>
            <w:r w:rsidRPr="005A2D49">
              <w:rPr>
                <w:sz w:val="20"/>
                <w:szCs w:val="20"/>
              </w:rPr>
              <w:t>5</w:t>
            </w:r>
          </w:p>
        </w:tc>
        <w:tc>
          <w:tcPr>
            <w:tcW w:w="4820" w:type="dxa"/>
            <w:tcBorders>
              <w:top w:val="outset" w:sz="6" w:space="0" w:color="000000"/>
              <w:left w:val="outset" w:sz="6" w:space="0" w:color="000000"/>
              <w:bottom w:val="outset" w:sz="6" w:space="0" w:color="000000"/>
              <w:right w:val="outset" w:sz="6" w:space="0" w:color="000000"/>
            </w:tcBorders>
          </w:tcPr>
          <w:p w:rsidR="006C4FD9" w:rsidRPr="00A82270" w:rsidRDefault="006C4FD9" w:rsidP="006A691C">
            <w:pPr>
              <w:spacing w:before="100" w:beforeAutospacing="1" w:after="119"/>
            </w:pPr>
            <w:r>
              <w:t>Мастер  Черноземельского  РЭС</w:t>
            </w:r>
          </w:p>
        </w:tc>
        <w:tc>
          <w:tcPr>
            <w:tcW w:w="5103" w:type="dxa"/>
            <w:tcBorders>
              <w:top w:val="outset" w:sz="6" w:space="0" w:color="000000"/>
              <w:left w:val="outset" w:sz="6" w:space="0" w:color="000000"/>
              <w:bottom w:val="outset" w:sz="6" w:space="0" w:color="000000"/>
            </w:tcBorders>
          </w:tcPr>
          <w:p w:rsidR="006C4FD9" w:rsidRDefault="006C4FD9" w:rsidP="006A691C">
            <w:pPr>
              <w:spacing w:before="100" w:beforeAutospacing="1" w:after="119"/>
            </w:pPr>
          </w:p>
        </w:tc>
      </w:tr>
      <w:tr w:rsidR="006C4FD9" w:rsidRPr="00EF7AB8" w:rsidTr="006A691C">
        <w:trPr>
          <w:tblCellSpacing w:w="0" w:type="dxa"/>
        </w:trPr>
        <w:tc>
          <w:tcPr>
            <w:tcW w:w="426" w:type="dxa"/>
            <w:tcBorders>
              <w:top w:val="outset" w:sz="6" w:space="0" w:color="000000"/>
              <w:bottom w:val="outset" w:sz="6" w:space="0" w:color="000000"/>
              <w:right w:val="outset" w:sz="6" w:space="0" w:color="000000"/>
            </w:tcBorders>
          </w:tcPr>
          <w:p w:rsidR="006C4FD9" w:rsidRPr="005A2D49" w:rsidRDefault="006C4FD9" w:rsidP="006A691C">
            <w:pPr>
              <w:spacing w:before="100" w:beforeAutospacing="1" w:after="119"/>
              <w:rPr>
                <w:sz w:val="20"/>
                <w:szCs w:val="20"/>
              </w:rPr>
            </w:pPr>
            <w:r w:rsidRPr="005A2D49">
              <w:rPr>
                <w:sz w:val="20"/>
                <w:szCs w:val="20"/>
              </w:rPr>
              <w:t>6</w:t>
            </w:r>
          </w:p>
        </w:tc>
        <w:tc>
          <w:tcPr>
            <w:tcW w:w="4820" w:type="dxa"/>
            <w:tcBorders>
              <w:top w:val="outset" w:sz="6" w:space="0" w:color="000000"/>
              <w:left w:val="outset" w:sz="6" w:space="0" w:color="000000"/>
              <w:bottom w:val="outset" w:sz="6" w:space="0" w:color="000000"/>
              <w:right w:val="outset" w:sz="6" w:space="0" w:color="000000"/>
            </w:tcBorders>
          </w:tcPr>
          <w:p w:rsidR="006C4FD9" w:rsidRPr="00A82270" w:rsidRDefault="006C4FD9" w:rsidP="006A691C">
            <w:pPr>
              <w:spacing w:before="100" w:beforeAutospacing="1" w:after="119"/>
            </w:pPr>
            <w:r>
              <w:t>Слесарь  СЭГС  РГ  «Черноземельская»</w:t>
            </w:r>
          </w:p>
        </w:tc>
        <w:tc>
          <w:tcPr>
            <w:tcW w:w="5103" w:type="dxa"/>
            <w:tcBorders>
              <w:top w:val="outset" w:sz="6" w:space="0" w:color="000000"/>
              <w:left w:val="outset" w:sz="6" w:space="0" w:color="000000"/>
              <w:bottom w:val="outset" w:sz="6" w:space="0" w:color="000000"/>
            </w:tcBorders>
          </w:tcPr>
          <w:p w:rsidR="006C4FD9" w:rsidRDefault="006C4FD9" w:rsidP="006A691C">
            <w:pPr>
              <w:spacing w:before="100" w:beforeAutospacing="1" w:after="119"/>
            </w:pPr>
          </w:p>
        </w:tc>
      </w:tr>
    </w:tbl>
    <w:p w:rsidR="006C4FD9" w:rsidRPr="00F6083D" w:rsidRDefault="006C4FD9" w:rsidP="00330905">
      <w:pPr>
        <w:pStyle w:val="NoSpacing"/>
        <w:rPr>
          <w:rFonts w:ascii="Times New Roman" w:hAnsi="Times New Roman" w:cs="Times New Roman"/>
          <w:sz w:val="28"/>
          <w:szCs w:val="28"/>
        </w:rPr>
      </w:pPr>
    </w:p>
    <w:p w:rsidR="006C4FD9" w:rsidRPr="00A04D1B" w:rsidRDefault="006C4FD9" w:rsidP="00E6187E">
      <w:pPr>
        <w:jc w:val="both"/>
      </w:pPr>
    </w:p>
    <w:p w:rsidR="006C4FD9" w:rsidRPr="00A04D1B" w:rsidRDefault="006C4FD9" w:rsidP="00E6187E">
      <w:pPr>
        <w:jc w:val="both"/>
      </w:pPr>
    </w:p>
    <w:p w:rsidR="006C4FD9" w:rsidRPr="00A04D1B" w:rsidRDefault="006C4FD9" w:rsidP="00E6187E">
      <w:pPr>
        <w:jc w:val="both"/>
      </w:pPr>
    </w:p>
    <w:p w:rsidR="006C4FD9" w:rsidRPr="00A04D1B" w:rsidRDefault="006C4FD9" w:rsidP="00E6187E">
      <w:pPr>
        <w:jc w:val="both"/>
      </w:pPr>
    </w:p>
    <w:p w:rsidR="006C4FD9" w:rsidRPr="00647631" w:rsidRDefault="006C4FD9" w:rsidP="00E6187E">
      <w:pPr>
        <w:ind w:firstLine="567"/>
        <w:jc w:val="both"/>
      </w:pPr>
      <w:bookmarkStart w:id="1" w:name="_GoBack"/>
      <w:bookmarkEnd w:id="1"/>
    </w:p>
    <w:sectPr w:rsidR="006C4FD9" w:rsidRPr="00647631" w:rsidSect="00956D7F">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C8C"/>
    <w:multiLevelType w:val="hybridMultilevel"/>
    <w:tmpl w:val="28BE82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15E62BA"/>
    <w:multiLevelType w:val="hybridMultilevel"/>
    <w:tmpl w:val="B726CF3A"/>
    <w:lvl w:ilvl="0" w:tplc="5C0A8326">
      <w:start w:val="2"/>
      <w:numFmt w:val="decimal"/>
      <w:lvlText w:val="%1."/>
      <w:lvlJc w:val="left"/>
      <w:pPr>
        <w:tabs>
          <w:tab w:val="num" w:pos="782"/>
        </w:tabs>
        <w:ind w:left="782" w:hanging="585"/>
      </w:pPr>
      <w:rPr>
        <w:rFonts w:cs="Times New Roman" w:hint="default"/>
      </w:rPr>
    </w:lvl>
    <w:lvl w:ilvl="1" w:tplc="04190019" w:tentative="1">
      <w:start w:val="1"/>
      <w:numFmt w:val="lowerLetter"/>
      <w:lvlText w:val="%2."/>
      <w:lvlJc w:val="left"/>
      <w:pPr>
        <w:tabs>
          <w:tab w:val="num" w:pos="1277"/>
        </w:tabs>
        <w:ind w:left="1277" w:hanging="360"/>
      </w:pPr>
      <w:rPr>
        <w:rFonts w:cs="Times New Roman"/>
      </w:rPr>
    </w:lvl>
    <w:lvl w:ilvl="2" w:tplc="0419001B" w:tentative="1">
      <w:start w:val="1"/>
      <w:numFmt w:val="lowerRoman"/>
      <w:lvlText w:val="%3."/>
      <w:lvlJc w:val="right"/>
      <w:pPr>
        <w:tabs>
          <w:tab w:val="num" w:pos="1997"/>
        </w:tabs>
        <w:ind w:left="1997" w:hanging="180"/>
      </w:pPr>
      <w:rPr>
        <w:rFonts w:cs="Times New Roman"/>
      </w:rPr>
    </w:lvl>
    <w:lvl w:ilvl="3" w:tplc="0419000F" w:tentative="1">
      <w:start w:val="1"/>
      <w:numFmt w:val="decimal"/>
      <w:lvlText w:val="%4."/>
      <w:lvlJc w:val="left"/>
      <w:pPr>
        <w:tabs>
          <w:tab w:val="num" w:pos="2717"/>
        </w:tabs>
        <w:ind w:left="2717" w:hanging="360"/>
      </w:pPr>
      <w:rPr>
        <w:rFonts w:cs="Times New Roman"/>
      </w:rPr>
    </w:lvl>
    <w:lvl w:ilvl="4" w:tplc="04190019" w:tentative="1">
      <w:start w:val="1"/>
      <w:numFmt w:val="lowerLetter"/>
      <w:lvlText w:val="%5."/>
      <w:lvlJc w:val="left"/>
      <w:pPr>
        <w:tabs>
          <w:tab w:val="num" w:pos="3437"/>
        </w:tabs>
        <w:ind w:left="3437" w:hanging="360"/>
      </w:pPr>
      <w:rPr>
        <w:rFonts w:cs="Times New Roman"/>
      </w:rPr>
    </w:lvl>
    <w:lvl w:ilvl="5" w:tplc="0419001B" w:tentative="1">
      <w:start w:val="1"/>
      <w:numFmt w:val="lowerRoman"/>
      <w:lvlText w:val="%6."/>
      <w:lvlJc w:val="right"/>
      <w:pPr>
        <w:tabs>
          <w:tab w:val="num" w:pos="4157"/>
        </w:tabs>
        <w:ind w:left="4157" w:hanging="180"/>
      </w:pPr>
      <w:rPr>
        <w:rFonts w:cs="Times New Roman"/>
      </w:rPr>
    </w:lvl>
    <w:lvl w:ilvl="6" w:tplc="0419000F" w:tentative="1">
      <w:start w:val="1"/>
      <w:numFmt w:val="decimal"/>
      <w:lvlText w:val="%7."/>
      <w:lvlJc w:val="left"/>
      <w:pPr>
        <w:tabs>
          <w:tab w:val="num" w:pos="4877"/>
        </w:tabs>
        <w:ind w:left="4877" w:hanging="360"/>
      </w:pPr>
      <w:rPr>
        <w:rFonts w:cs="Times New Roman"/>
      </w:rPr>
    </w:lvl>
    <w:lvl w:ilvl="7" w:tplc="04190019" w:tentative="1">
      <w:start w:val="1"/>
      <w:numFmt w:val="lowerLetter"/>
      <w:lvlText w:val="%8."/>
      <w:lvlJc w:val="left"/>
      <w:pPr>
        <w:tabs>
          <w:tab w:val="num" w:pos="5597"/>
        </w:tabs>
        <w:ind w:left="5597" w:hanging="360"/>
      </w:pPr>
      <w:rPr>
        <w:rFonts w:cs="Times New Roman"/>
      </w:rPr>
    </w:lvl>
    <w:lvl w:ilvl="8" w:tplc="0419001B" w:tentative="1">
      <w:start w:val="1"/>
      <w:numFmt w:val="lowerRoman"/>
      <w:lvlText w:val="%9."/>
      <w:lvlJc w:val="right"/>
      <w:pPr>
        <w:tabs>
          <w:tab w:val="num" w:pos="6317"/>
        </w:tabs>
        <w:ind w:left="6317" w:hanging="180"/>
      </w:pPr>
      <w:rPr>
        <w:rFonts w:cs="Times New Roman"/>
      </w:rPr>
    </w:lvl>
  </w:abstractNum>
  <w:abstractNum w:abstractNumId="2">
    <w:nsid w:val="7C286BA5"/>
    <w:multiLevelType w:val="hybridMultilevel"/>
    <w:tmpl w:val="28BE82D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
    <w:nsid w:val="7F9707F2"/>
    <w:multiLevelType w:val="hybridMultilevel"/>
    <w:tmpl w:val="055ACC80"/>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96D"/>
    <w:rsid w:val="000008C4"/>
    <w:rsid w:val="00073258"/>
    <w:rsid w:val="0008009A"/>
    <w:rsid w:val="000A33A7"/>
    <w:rsid w:val="000D21D9"/>
    <w:rsid w:val="000D53F4"/>
    <w:rsid w:val="00124392"/>
    <w:rsid w:val="00132A6F"/>
    <w:rsid w:val="001468CD"/>
    <w:rsid w:val="001C5EE3"/>
    <w:rsid w:val="001C689B"/>
    <w:rsid w:val="001D6312"/>
    <w:rsid w:val="001E65EC"/>
    <w:rsid w:val="002040EB"/>
    <w:rsid w:val="00215266"/>
    <w:rsid w:val="0022542F"/>
    <w:rsid w:val="00287476"/>
    <w:rsid w:val="002946CA"/>
    <w:rsid w:val="002957D2"/>
    <w:rsid w:val="002C51A4"/>
    <w:rsid w:val="002C6E37"/>
    <w:rsid w:val="002D3A28"/>
    <w:rsid w:val="002F046B"/>
    <w:rsid w:val="00317C8C"/>
    <w:rsid w:val="00330905"/>
    <w:rsid w:val="00362E3B"/>
    <w:rsid w:val="003F368C"/>
    <w:rsid w:val="00402A0B"/>
    <w:rsid w:val="00442F75"/>
    <w:rsid w:val="004477D8"/>
    <w:rsid w:val="00476A62"/>
    <w:rsid w:val="004826FA"/>
    <w:rsid w:val="00492AAF"/>
    <w:rsid w:val="004A7F14"/>
    <w:rsid w:val="004C1DFC"/>
    <w:rsid w:val="004C2031"/>
    <w:rsid w:val="004F3D86"/>
    <w:rsid w:val="005045E6"/>
    <w:rsid w:val="00513381"/>
    <w:rsid w:val="005245C3"/>
    <w:rsid w:val="00585BF6"/>
    <w:rsid w:val="00591A7D"/>
    <w:rsid w:val="005A2D49"/>
    <w:rsid w:val="005C1BFD"/>
    <w:rsid w:val="005D2530"/>
    <w:rsid w:val="005F5F44"/>
    <w:rsid w:val="00635776"/>
    <w:rsid w:val="00647631"/>
    <w:rsid w:val="00654FA6"/>
    <w:rsid w:val="00662199"/>
    <w:rsid w:val="0068418C"/>
    <w:rsid w:val="006A691C"/>
    <w:rsid w:val="006C3A59"/>
    <w:rsid w:val="006C4FD9"/>
    <w:rsid w:val="006E5753"/>
    <w:rsid w:val="007011CF"/>
    <w:rsid w:val="00714621"/>
    <w:rsid w:val="0072312C"/>
    <w:rsid w:val="00754B67"/>
    <w:rsid w:val="007B7D9F"/>
    <w:rsid w:val="007D70E1"/>
    <w:rsid w:val="007E22B1"/>
    <w:rsid w:val="00813261"/>
    <w:rsid w:val="008154A3"/>
    <w:rsid w:val="008552B2"/>
    <w:rsid w:val="0087691F"/>
    <w:rsid w:val="00894640"/>
    <w:rsid w:val="008A6B15"/>
    <w:rsid w:val="008A78CB"/>
    <w:rsid w:val="008D5FC0"/>
    <w:rsid w:val="0090119C"/>
    <w:rsid w:val="0093126F"/>
    <w:rsid w:val="0095096D"/>
    <w:rsid w:val="00956D7F"/>
    <w:rsid w:val="009725E8"/>
    <w:rsid w:val="009820EC"/>
    <w:rsid w:val="009833D9"/>
    <w:rsid w:val="00987AAE"/>
    <w:rsid w:val="00987CDF"/>
    <w:rsid w:val="009A7A31"/>
    <w:rsid w:val="009B29FC"/>
    <w:rsid w:val="00A047BD"/>
    <w:rsid w:val="00A04D1B"/>
    <w:rsid w:val="00A04E9D"/>
    <w:rsid w:val="00A0547D"/>
    <w:rsid w:val="00A54BCF"/>
    <w:rsid w:val="00A61923"/>
    <w:rsid w:val="00A82270"/>
    <w:rsid w:val="00A826DA"/>
    <w:rsid w:val="00AA01BB"/>
    <w:rsid w:val="00AA75A7"/>
    <w:rsid w:val="00AE2834"/>
    <w:rsid w:val="00AF6828"/>
    <w:rsid w:val="00B06860"/>
    <w:rsid w:val="00B24C4C"/>
    <w:rsid w:val="00B43B21"/>
    <w:rsid w:val="00B92279"/>
    <w:rsid w:val="00BB6B14"/>
    <w:rsid w:val="00BC09E0"/>
    <w:rsid w:val="00BD3C90"/>
    <w:rsid w:val="00BD6E17"/>
    <w:rsid w:val="00BE5A73"/>
    <w:rsid w:val="00BE6629"/>
    <w:rsid w:val="00C23D54"/>
    <w:rsid w:val="00C30946"/>
    <w:rsid w:val="00C32F4A"/>
    <w:rsid w:val="00C449D4"/>
    <w:rsid w:val="00C83930"/>
    <w:rsid w:val="00C84463"/>
    <w:rsid w:val="00CB3505"/>
    <w:rsid w:val="00CE18FD"/>
    <w:rsid w:val="00D03FC2"/>
    <w:rsid w:val="00D052A1"/>
    <w:rsid w:val="00D649E0"/>
    <w:rsid w:val="00D874FC"/>
    <w:rsid w:val="00D92AE5"/>
    <w:rsid w:val="00DB0CF5"/>
    <w:rsid w:val="00DC676E"/>
    <w:rsid w:val="00E6187E"/>
    <w:rsid w:val="00EC1FF8"/>
    <w:rsid w:val="00EE519A"/>
    <w:rsid w:val="00EF7AB8"/>
    <w:rsid w:val="00F025F3"/>
    <w:rsid w:val="00F15079"/>
    <w:rsid w:val="00F31BDE"/>
    <w:rsid w:val="00F42149"/>
    <w:rsid w:val="00F57981"/>
    <w:rsid w:val="00F6083D"/>
    <w:rsid w:val="00FA7E7B"/>
    <w:rsid w:val="00FB0890"/>
    <w:rsid w:val="00FB09CC"/>
    <w:rsid w:val="00FB6D6E"/>
    <w:rsid w:val="00FB7D87"/>
    <w:rsid w:val="00FC7CF1"/>
    <w:rsid w:val="00FE1A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6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509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874FC"/>
    <w:rPr>
      <w:rFonts w:cs="Times New Roman"/>
      <w:b/>
      <w:bCs/>
    </w:rPr>
  </w:style>
  <w:style w:type="paragraph" w:styleId="ListParagraph">
    <w:name w:val="List Paragraph"/>
    <w:basedOn w:val="Normal"/>
    <w:uiPriority w:val="99"/>
    <w:qFormat/>
    <w:rsid w:val="00FB0890"/>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0D53F4"/>
    <w:rPr>
      <w:rFonts w:cs="Times New Roman"/>
      <w:color w:val="0000FF"/>
      <w:u w:val="single"/>
    </w:rPr>
  </w:style>
  <w:style w:type="paragraph" w:styleId="NormalWeb">
    <w:name w:val="Normal (Web)"/>
    <w:basedOn w:val="Normal"/>
    <w:uiPriority w:val="99"/>
    <w:rsid w:val="008552B2"/>
    <w:pPr>
      <w:spacing w:before="100" w:beforeAutospacing="1" w:after="100" w:afterAutospacing="1"/>
    </w:pPr>
  </w:style>
  <w:style w:type="paragraph" w:customStyle="1" w:styleId="arial">
    <w:name w:val="arial"/>
    <w:basedOn w:val="Normal"/>
    <w:uiPriority w:val="99"/>
    <w:rsid w:val="008552B2"/>
    <w:pPr>
      <w:spacing w:before="100" w:beforeAutospacing="1" w:after="100" w:afterAutospacing="1"/>
    </w:pPr>
  </w:style>
  <w:style w:type="paragraph" w:styleId="BodyText">
    <w:name w:val="Body Text"/>
    <w:basedOn w:val="Normal"/>
    <w:link w:val="BodyTextChar"/>
    <w:uiPriority w:val="99"/>
    <w:rsid w:val="009820EC"/>
    <w:pPr>
      <w:suppressAutoHyphens/>
    </w:pPr>
    <w:rPr>
      <w:color w:val="00000A"/>
      <w:sz w:val="26"/>
      <w:szCs w:val="20"/>
      <w:lang w:eastAsia="ar-SA"/>
    </w:rPr>
  </w:style>
  <w:style w:type="character" w:customStyle="1" w:styleId="BodyTextChar">
    <w:name w:val="Body Text Char"/>
    <w:basedOn w:val="DefaultParagraphFont"/>
    <w:link w:val="BodyText"/>
    <w:uiPriority w:val="99"/>
    <w:locked/>
    <w:rsid w:val="009820EC"/>
    <w:rPr>
      <w:rFonts w:cs="Times New Roman"/>
      <w:color w:val="00000A"/>
      <w:sz w:val="26"/>
      <w:lang w:eastAsia="ar-SA" w:bidi="ar-SA"/>
    </w:rPr>
  </w:style>
  <w:style w:type="paragraph" w:styleId="DocumentMap">
    <w:name w:val="Document Map"/>
    <w:basedOn w:val="Normal"/>
    <w:link w:val="DocumentMapChar"/>
    <w:uiPriority w:val="99"/>
    <w:rsid w:val="00AE2834"/>
    <w:rPr>
      <w:rFonts w:ascii="Tahoma" w:hAnsi="Tahoma" w:cs="Tahoma"/>
      <w:sz w:val="16"/>
      <w:szCs w:val="16"/>
    </w:rPr>
  </w:style>
  <w:style w:type="character" w:customStyle="1" w:styleId="DocumentMapChar">
    <w:name w:val="Document Map Char"/>
    <w:basedOn w:val="DefaultParagraphFont"/>
    <w:link w:val="DocumentMap"/>
    <w:uiPriority w:val="99"/>
    <w:locked/>
    <w:rsid w:val="00AE2834"/>
    <w:rPr>
      <w:rFonts w:ascii="Tahoma" w:hAnsi="Tahoma" w:cs="Tahoma"/>
      <w:sz w:val="16"/>
      <w:szCs w:val="16"/>
    </w:rPr>
  </w:style>
  <w:style w:type="paragraph" w:styleId="BalloonText">
    <w:name w:val="Balloon Text"/>
    <w:basedOn w:val="Normal"/>
    <w:link w:val="BalloonTextChar"/>
    <w:uiPriority w:val="99"/>
    <w:semiHidden/>
    <w:rsid w:val="008D5FC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5FC0"/>
    <w:rPr>
      <w:rFonts w:ascii="Segoe UI" w:hAnsi="Segoe UI" w:cs="Segoe UI"/>
      <w:sz w:val="18"/>
      <w:szCs w:val="18"/>
    </w:rPr>
  </w:style>
  <w:style w:type="paragraph" w:styleId="NoSpacing">
    <w:name w:val="No Spacing"/>
    <w:link w:val="NoSpacingChar"/>
    <w:uiPriority w:val="99"/>
    <w:qFormat/>
    <w:rsid w:val="00330905"/>
    <w:rPr>
      <w:rFonts w:ascii="Arial Unicode MS" w:eastAsia="Arial Unicode MS" w:hAnsi="Arial Unicode MS" w:cs="Arial Unicode MS"/>
      <w:color w:val="000000"/>
      <w:sz w:val="24"/>
      <w:szCs w:val="24"/>
    </w:rPr>
  </w:style>
  <w:style w:type="character" w:customStyle="1" w:styleId="NoSpacingChar">
    <w:name w:val="No Spacing Char"/>
    <w:basedOn w:val="DefaultParagraphFont"/>
    <w:link w:val="NoSpacing"/>
    <w:uiPriority w:val="99"/>
    <w:locked/>
    <w:rsid w:val="00330905"/>
    <w:rPr>
      <w:rFonts w:ascii="Arial Unicode MS" w:eastAsia="Arial Unicode MS" w:hAnsi="Arial Unicode MS" w:cs="Arial Unicode MS"/>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947</TotalTime>
  <Pages>6</Pages>
  <Words>2219</Words>
  <Characters>12649</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ХАЛЬМГ ТАҢҺЧИН</dc:title>
  <dc:subject/>
  <dc:creator>Admin</dc:creator>
  <cp:keywords/>
  <dc:description/>
  <cp:lastModifiedBy>Ачинеровское СМО</cp:lastModifiedBy>
  <cp:revision>30</cp:revision>
  <cp:lastPrinted>2025-02-05T14:26:00Z</cp:lastPrinted>
  <dcterms:created xsi:type="dcterms:W3CDTF">2017-02-01T13:19:00Z</dcterms:created>
  <dcterms:modified xsi:type="dcterms:W3CDTF">2025-02-05T14:26:00Z</dcterms:modified>
</cp:coreProperties>
</file>