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8A7B22" w:rsidP="002770ED">
      <w:pPr>
        <w:jc w:val="right"/>
      </w:pPr>
      <w:r>
        <w:t>Ачинер</w:t>
      </w:r>
      <w:bookmarkStart w:id="0" w:name="_GoBack"/>
      <w:bookmarkEnd w:id="0"/>
      <w:r w:rsidR="002770ED">
        <w:t>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9B7157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6AD1"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</w:p>
    <w:p w:rsidR="002770ED" w:rsidRDefault="002770ED" w:rsidP="002770ED">
      <w:pPr>
        <w:jc w:val="center"/>
        <w:rPr>
          <w:sz w:val="20"/>
          <w:szCs w:val="20"/>
        </w:rPr>
      </w:pP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ЗАЯВЛЕНИЕ</w:t>
      </w:r>
      <w:r w:rsidRPr="00037F54">
        <w:rPr>
          <w:rFonts w:ascii="Times New Roman" w:hAnsi="Times New Roman" w:cs="Times New Roman"/>
          <w:sz w:val="24"/>
          <w:szCs w:val="24"/>
        </w:rPr>
        <w:br/>
        <w:t>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6AD1" w:rsidRPr="00037F54" w:rsidRDefault="008D6AD1" w:rsidP="008D6AD1"/>
    <w:p w:rsidR="008D6AD1" w:rsidRPr="00037F54" w:rsidRDefault="008D6AD1" w:rsidP="008D6AD1">
      <w:r w:rsidRPr="00037F54">
        <w:t>Прошу предоставить сведения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8D6AD1" w:rsidRPr="00037F54" w:rsidRDefault="008D6AD1" w:rsidP="008D6AD1">
      <w:r w:rsidRPr="00037F54">
        <w:t>Документы прошу (нужное отметить в квадрате):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</w:tr>
    </w:tbl>
    <w:p w:rsidR="008D6AD1" w:rsidRPr="00037F54" w:rsidRDefault="008D6AD1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___________________  __________________  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(подпись заявителя)  (полностью Ф.И.О.)  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9B7157" w:rsidRDefault="009B7157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Блок-схема</w:t>
      </w:r>
      <w:r w:rsidRPr="00037F54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80"/>
        <w:gridCol w:w="280"/>
        <w:gridCol w:w="1680"/>
        <w:gridCol w:w="530"/>
        <w:gridCol w:w="280"/>
        <w:gridCol w:w="338"/>
        <w:gridCol w:w="532"/>
        <w:gridCol w:w="1960"/>
        <w:gridCol w:w="280"/>
        <w:gridCol w:w="280"/>
        <w:gridCol w:w="1680"/>
        <w:gridCol w:w="13"/>
        <w:gridCol w:w="15"/>
      </w:tblGrid>
      <w:tr w:rsidR="008D6AD1" w:rsidRPr="00037F54" w:rsidTr="00372799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8D6AD1" w:rsidRPr="00037F54" w:rsidTr="00372799">
        <w:trPr>
          <w:gridAfter w:val="1"/>
          <w:wAfter w:w="15" w:type="dxa"/>
        </w:trPr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принятие решения по заявлению</w:t>
            </w: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Заявителю</w:t>
            </w:r>
          </w:p>
        </w:tc>
      </w:tr>
    </w:tbl>
    <w:p w:rsidR="008D6AD1" w:rsidRPr="00037F54" w:rsidRDefault="008D6AD1" w:rsidP="008D6AD1"/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E6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434E61">
        <w:rPr>
          <w:rFonts w:ascii="Times New Roman" w:hAnsi="Times New Roman"/>
          <w:b/>
          <w:sz w:val="24"/>
          <w:szCs w:val="24"/>
        </w:rPr>
        <w:t>к</w:t>
      </w:r>
      <w:r w:rsidRPr="00434E6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административному регламенту</w:t>
      </w:r>
    </w:p>
    <w:p w:rsidR="002770ED" w:rsidRPr="00434E61" w:rsidRDefault="002770ED" w:rsidP="002770ED">
      <w:pPr>
        <w:jc w:val="both"/>
        <w:rPr>
          <w:b/>
        </w:rPr>
      </w:pPr>
      <w:r w:rsidRPr="00434E61">
        <w:rPr>
          <w:b/>
        </w:rPr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>(подпись принявшего заявление)</w:t>
      </w:r>
    </w:p>
    <w:p w:rsidR="002770ED" w:rsidRPr="001F72C4" w:rsidRDefault="002770ED" w:rsidP="002770ED">
      <w:pPr>
        <w:jc w:val="both"/>
      </w:pPr>
    </w:p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80675"/>
    <w:rsid w:val="000B38B3"/>
    <w:rsid w:val="000E3BD7"/>
    <w:rsid w:val="000F1689"/>
    <w:rsid w:val="00127369"/>
    <w:rsid w:val="00136E73"/>
    <w:rsid w:val="001510DB"/>
    <w:rsid w:val="001514B1"/>
    <w:rsid w:val="00153BBD"/>
    <w:rsid w:val="001E5E3A"/>
    <w:rsid w:val="00225C23"/>
    <w:rsid w:val="002262A8"/>
    <w:rsid w:val="00233232"/>
    <w:rsid w:val="002341F6"/>
    <w:rsid w:val="002770ED"/>
    <w:rsid w:val="002A0512"/>
    <w:rsid w:val="002C69AB"/>
    <w:rsid w:val="00324C05"/>
    <w:rsid w:val="00336A4D"/>
    <w:rsid w:val="0033728C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C71BC"/>
    <w:rsid w:val="004D5F3F"/>
    <w:rsid w:val="00506A4F"/>
    <w:rsid w:val="0057079A"/>
    <w:rsid w:val="005763B6"/>
    <w:rsid w:val="00581F4F"/>
    <w:rsid w:val="00585706"/>
    <w:rsid w:val="00594069"/>
    <w:rsid w:val="005A3AC1"/>
    <w:rsid w:val="005D4B59"/>
    <w:rsid w:val="005E431B"/>
    <w:rsid w:val="006148E9"/>
    <w:rsid w:val="00614F5C"/>
    <w:rsid w:val="006511B4"/>
    <w:rsid w:val="00660C1C"/>
    <w:rsid w:val="00665EC2"/>
    <w:rsid w:val="00683FDD"/>
    <w:rsid w:val="00685639"/>
    <w:rsid w:val="006D1EBD"/>
    <w:rsid w:val="006D4E61"/>
    <w:rsid w:val="006D594F"/>
    <w:rsid w:val="007101B8"/>
    <w:rsid w:val="007254A6"/>
    <w:rsid w:val="007373D3"/>
    <w:rsid w:val="007E0075"/>
    <w:rsid w:val="00805ED9"/>
    <w:rsid w:val="008616C9"/>
    <w:rsid w:val="008A7B22"/>
    <w:rsid w:val="008D6AD1"/>
    <w:rsid w:val="00925AC3"/>
    <w:rsid w:val="0093693A"/>
    <w:rsid w:val="00991088"/>
    <w:rsid w:val="009B7157"/>
    <w:rsid w:val="009F304E"/>
    <w:rsid w:val="009F40EB"/>
    <w:rsid w:val="00A126D5"/>
    <w:rsid w:val="00A20274"/>
    <w:rsid w:val="00A33521"/>
    <w:rsid w:val="00A64EA8"/>
    <w:rsid w:val="00A704FD"/>
    <w:rsid w:val="00A7496A"/>
    <w:rsid w:val="00AF37F5"/>
    <w:rsid w:val="00B2363D"/>
    <w:rsid w:val="00B52250"/>
    <w:rsid w:val="00BB1065"/>
    <w:rsid w:val="00BD5DFB"/>
    <w:rsid w:val="00BF097A"/>
    <w:rsid w:val="00C03968"/>
    <w:rsid w:val="00C076D4"/>
    <w:rsid w:val="00C45A46"/>
    <w:rsid w:val="00C64923"/>
    <w:rsid w:val="00C91ECD"/>
    <w:rsid w:val="00CD0049"/>
    <w:rsid w:val="00D831E0"/>
    <w:rsid w:val="00D930C4"/>
    <w:rsid w:val="00DC04CC"/>
    <w:rsid w:val="00DE5164"/>
    <w:rsid w:val="00E40456"/>
    <w:rsid w:val="00E66D3C"/>
    <w:rsid w:val="00E708BF"/>
    <w:rsid w:val="00E77697"/>
    <w:rsid w:val="00F2656F"/>
    <w:rsid w:val="00FE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b/>
      <w:bCs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2018-09-04T11:40:00Z</cp:lastPrinted>
  <dcterms:created xsi:type="dcterms:W3CDTF">2018-10-02T12:03:00Z</dcterms:created>
  <dcterms:modified xsi:type="dcterms:W3CDTF">2018-10-02T12:03:00Z</dcterms:modified>
</cp:coreProperties>
</file>