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048" w:rsidRDefault="00220048" w:rsidP="00220048">
      <w:pPr>
        <w:spacing w:line="360" w:lineRule="auto"/>
        <w:jc w:val="center"/>
        <w:rPr>
          <w:b/>
        </w:rPr>
      </w:pPr>
      <w:r>
        <w:rPr>
          <w:b/>
        </w:rPr>
        <w:t>Административный регламент</w:t>
      </w:r>
    </w:p>
    <w:p w:rsidR="00220048" w:rsidRDefault="00220048" w:rsidP="00220048">
      <w:pPr>
        <w:spacing w:line="360" w:lineRule="auto"/>
        <w:jc w:val="center"/>
        <w:rPr>
          <w:b/>
        </w:rPr>
      </w:pPr>
      <w:r>
        <w:rPr>
          <w:b/>
        </w:rPr>
        <w:t xml:space="preserve"> исполнения муниципальной функции «Участие в профилактике</w:t>
      </w:r>
    </w:p>
    <w:p w:rsidR="00220048" w:rsidRDefault="00220048" w:rsidP="00220048">
      <w:pPr>
        <w:spacing w:line="360" w:lineRule="auto"/>
        <w:jc w:val="center"/>
        <w:rPr>
          <w:b/>
        </w:rPr>
      </w:pPr>
      <w:r>
        <w:rPr>
          <w:b/>
        </w:rPr>
        <w:t xml:space="preserve"> терроризма и экстремизма, а также в минимизации и (или)</w:t>
      </w:r>
    </w:p>
    <w:p w:rsidR="00220048" w:rsidRDefault="00220048" w:rsidP="00220048">
      <w:pPr>
        <w:spacing w:line="360" w:lineRule="auto"/>
        <w:jc w:val="center"/>
        <w:rPr>
          <w:b/>
        </w:rPr>
      </w:pPr>
      <w:r>
        <w:rPr>
          <w:b/>
        </w:rPr>
        <w:t xml:space="preserve"> ликвидации последствий проявлений терроризма и экстремизма </w:t>
      </w:r>
      <w:proofErr w:type="gramStart"/>
      <w:r>
        <w:rPr>
          <w:b/>
        </w:rPr>
        <w:t>в</w:t>
      </w:r>
      <w:proofErr w:type="gramEnd"/>
    </w:p>
    <w:p w:rsidR="00220048" w:rsidRDefault="00220048" w:rsidP="00220048">
      <w:pPr>
        <w:spacing w:line="360" w:lineRule="auto"/>
        <w:jc w:val="center"/>
        <w:rPr>
          <w:b/>
        </w:rPr>
      </w:pPr>
      <w:r>
        <w:rPr>
          <w:b/>
        </w:rPr>
        <w:t xml:space="preserve">границахАчинеровского сельского муниципального образования» </w:t>
      </w:r>
    </w:p>
    <w:p w:rsidR="00220048" w:rsidRDefault="00220048" w:rsidP="00220048">
      <w:pPr>
        <w:spacing w:line="360" w:lineRule="auto"/>
        <w:jc w:val="center"/>
        <w:rPr>
          <w:b/>
        </w:rPr>
      </w:pPr>
    </w:p>
    <w:p w:rsidR="00220048" w:rsidRDefault="00220048" w:rsidP="00220048">
      <w:pPr>
        <w:numPr>
          <w:ilvl w:val="0"/>
          <w:numId w:val="1"/>
        </w:numPr>
        <w:spacing w:line="360" w:lineRule="auto"/>
        <w:jc w:val="center"/>
        <w:rPr>
          <w:b/>
        </w:rPr>
      </w:pPr>
      <w:r>
        <w:rPr>
          <w:b/>
        </w:rPr>
        <w:t>Общее положения</w:t>
      </w:r>
    </w:p>
    <w:p w:rsidR="00220048" w:rsidRDefault="00220048" w:rsidP="00220048">
      <w:pPr>
        <w:spacing w:line="360" w:lineRule="auto"/>
        <w:ind w:firstLine="360"/>
        <w:jc w:val="both"/>
      </w:pPr>
      <w:proofErr w:type="gramStart"/>
      <w:r>
        <w:t>Административный регламент исполнения муниципальной функции «Участие в профилактике терроризма и экстремизма, а также в минимизации и (или) ликвидации последствий проявлений терроризма и экстремизма в границах Ачинеровского СМО (далее – административный регламент), определяет порядок участия администрации Ачинеровского СМО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roofErr w:type="gramEnd"/>
    </w:p>
    <w:p w:rsidR="00220048" w:rsidRDefault="00220048" w:rsidP="00220048">
      <w:pPr>
        <w:spacing w:line="360" w:lineRule="auto"/>
        <w:ind w:firstLine="360"/>
        <w:jc w:val="both"/>
      </w:pPr>
      <w:r>
        <w:t xml:space="preserve">Регламент определяет сроки и последовательность действий (административных процедур), порядок взаимодействия органов местного самоуправления Ачинеровского СМО с территориальными и отраслевыми (функциональными) органами при осуществлении данной муниципальной функции. </w:t>
      </w:r>
    </w:p>
    <w:p w:rsidR="00220048" w:rsidRDefault="00220048" w:rsidP="00220048">
      <w:pPr>
        <w:spacing w:line="360" w:lineRule="auto"/>
        <w:ind w:left="360" w:firstLine="348"/>
        <w:jc w:val="center"/>
      </w:pPr>
    </w:p>
    <w:p w:rsidR="00220048" w:rsidRDefault="00220048" w:rsidP="00220048">
      <w:pPr>
        <w:numPr>
          <w:ilvl w:val="1"/>
          <w:numId w:val="1"/>
        </w:numPr>
        <w:spacing w:line="360" w:lineRule="auto"/>
        <w:jc w:val="center"/>
        <w:rPr>
          <w:b/>
        </w:rPr>
      </w:pPr>
      <w:r>
        <w:rPr>
          <w:b/>
          <w:lang w:val="en-US"/>
        </w:rPr>
        <w:t>1</w:t>
      </w:r>
      <w:r>
        <w:rPr>
          <w:b/>
        </w:rPr>
        <w:t xml:space="preserve">.1 Наименование муниципальной функции </w:t>
      </w:r>
    </w:p>
    <w:p w:rsidR="00220048" w:rsidRDefault="00220048" w:rsidP="00220048">
      <w:pPr>
        <w:spacing w:line="360" w:lineRule="auto"/>
        <w:ind w:left="708"/>
        <w:jc w:val="center"/>
        <w:rPr>
          <w:b/>
        </w:rPr>
      </w:pPr>
    </w:p>
    <w:p w:rsidR="00220048" w:rsidRDefault="00220048" w:rsidP="00220048">
      <w:pPr>
        <w:spacing w:line="360" w:lineRule="auto"/>
        <w:ind w:firstLine="708"/>
        <w:jc w:val="both"/>
      </w:pPr>
      <w:r>
        <w:t xml:space="preserve">1.1.1. Муниципальная функция «участие в профилактикетерроризма и экстремизма, а также в минимизации и (или) ликвидации последствий проявлений терроризма и экстремизма в границах Ачинеровского СМО» (далее-муниципальная функция, услуга).  </w:t>
      </w:r>
    </w:p>
    <w:p w:rsidR="00220048" w:rsidRDefault="00220048" w:rsidP="00220048">
      <w:pPr>
        <w:spacing w:line="360" w:lineRule="auto"/>
        <w:ind w:left="1056"/>
        <w:jc w:val="both"/>
      </w:pPr>
    </w:p>
    <w:p w:rsidR="00220048" w:rsidRDefault="00220048" w:rsidP="00220048">
      <w:pPr>
        <w:numPr>
          <w:ilvl w:val="1"/>
          <w:numId w:val="1"/>
        </w:numPr>
        <w:spacing w:line="360" w:lineRule="auto"/>
        <w:jc w:val="center"/>
        <w:rPr>
          <w:b/>
        </w:rPr>
      </w:pPr>
      <w:r>
        <w:rPr>
          <w:b/>
        </w:rPr>
        <w:t xml:space="preserve">1.2. Наименование органа местного самоуправления исполняющего </w:t>
      </w:r>
    </w:p>
    <w:p w:rsidR="00220048" w:rsidRDefault="00220048" w:rsidP="00220048">
      <w:pPr>
        <w:numPr>
          <w:ilvl w:val="1"/>
          <w:numId w:val="1"/>
        </w:numPr>
        <w:spacing w:line="360" w:lineRule="auto"/>
        <w:jc w:val="center"/>
        <w:rPr>
          <w:b/>
        </w:rPr>
      </w:pPr>
      <w:r>
        <w:rPr>
          <w:b/>
        </w:rPr>
        <w:t>муниципальную функцию</w:t>
      </w:r>
    </w:p>
    <w:p w:rsidR="00220048" w:rsidRDefault="00220048" w:rsidP="00220048">
      <w:pPr>
        <w:spacing w:line="360" w:lineRule="auto"/>
        <w:ind w:firstLine="708"/>
        <w:rPr>
          <w:b/>
        </w:rPr>
      </w:pPr>
      <w:r>
        <w:t>1.2.1.Уполномоченным органом местного самоуправления Ачинеровского СМО исполняющим муниципальную функцию является администрация Ачинеровского СМО (далее - администрация).</w:t>
      </w:r>
    </w:p>
    <w:p w:rsidR="00220048" w:rsidRDefault="00220048" w:rsidP="00220048">
      <w:pPr>
        <w:spacing w:line="360" w:lineRule="auto"/>
        <w:ind w:left="1056"/>
        <w:rPr>
          <w:b/>
        </w:rPr>
      </w:pPr>
    </w:p>
    <w:p w:rsidR="00220048" w:rsidRDefault="00220048" w:rsidP="00220048">
      <w:pPr>
        <w:spacing w:line="360" w:lineRule="auto"/>
        <w:ind w:left="1056"/>
        <w:rPr>
          <w:b/>
        </w:rPr>
      </w:pPr>
    </w:p>
    <w:p w:rsidR="00220048" w:rsidRDefault="00220048" w:rsidP="00220048">
      <w:pPr>
        <w:spacing w:line="360" w:lineRule="auto"/>
        <w:ind w:left="1056"/>
        <w:rPr>
          <w:b/>
        </w:rPr>
      </w:pPr>
    </w:p>
    <w:p w:rsidR="00220048" w:rsidRDefault="00220048" w:rsidP="00220048">
      <w:pPr>
        <w:spacing w:line="360" w:lineRule="auto"/>
        <w:ind w:left="1056"/>
        <w:rPr>
          <w:b/>
        </w:rPr>
      </w:pPr>
    </w:p>
    <w:p w:rsidR="00220048" w:rsidRDefault="00220048" w:rsidP="00220048">
      <w:pPr>
        <w:numPr>
          <w:ilvl w:val="1"/>
          <w:numId w:val="1"/>
        </w:numPr>
        <w:spacing w:line="360" w:lineRule="auto"/>
        <w:jc w:val="center"/>
        <w:rPr>
          <w:b/>
        </w:rPr>
      </w:pPr>
      <w:r>
        <w:rPr>
          <w:b/>
        </w:rPr>
        <w:t xml:space="preserve">1.3 Нормативно-правовое регулирование исполнения </w:t>
      </w:r>
    </w:p>
    <w:p w:rsidR="00220048" w:rsidRDefault="00220048" w:rsidP="00220048">
      <w:pPr>
        <w:spacing w:line="360" w:lineRule="auto"/>
        <w:ind w:left="708"/>
        <w:jc w:val="center"/>
        <w:rPr>
          <w:b/>
        </w:rPr>
      </w:pPr>
      <w:r>
        <w:rPr>
          <w:b/>
        </w:rPr>
        <w:lastRenderedPageBreak/>
        <w:t>муниципальной функции</w:t>
      </w:r>
    </w:p>
    <w:p w:rsidR="00220048" w:rsidRDefault="00220048" w:rsidP="00220048">
      <w:pPr>
        <w:spacing w:line="360" w:lineRule="auto"/>
        <w:ind w:firstLine="708"/>
        <w:jc w:val="both"/>
      </w:pPr>
      <w:r>
        <w:rPr>
          <w:b/>
        </w:rPr>
        <w:t xml:space="preserve">1.3.1. </w:t>
      </w:r>
      <w:r>
        <w:t xml:space="preserve">Исполнение муниципальной функции осуществляется в соответствии </w:t>
      </w:r>
      <w:proofErr w:type="gramStart"/>
      <w:r>
        <w:t>с</w:t>
      </w:r>
      <w:proofErr w:type="gramEnd"/>
      <w:r>
        <w:t>:</w:t>
      </w:r>
    </w:p>
    <w:p w:rsidR="00220048" w:rsidRDefault="00220048" w:rsidP="00220048">
      <w:pPr>
        <w:spacing w:line="360" w:lineRule="auto"/>
        <w:ind w:firstLine="708"/>
        <w:jc w:val="both"/>
      </w:pPr>
      <w:r>
        <w:t>-Конституцией Российской Федерации;</w:t>
      </w:r>
    </w:p>
    <w:p w:rsidR="00220048" w:rsidRDefault="00220048" w:rsidP="00220048">
      <w:pPr>
        <w:spacing w:line="360" w:lineRule="auto"/>
        <w:ind w:firstLine="708"/>
        <w:jc w:val="both"/>
      </w:pPr>
      <w:r>
        <w:t>-Федеральным законом от 06.10.2003г. № 131- ФЗ «Об общих принципах организации местного самоуправления в Российской Федерации»;</w:t>
      </w:r>
    </w:p>
    <w:p w:rsidR="00220048" w:rsidRDefault="00220048" w:rsidP="00220048">
      <w:pPr>
        <w:spacing w:line="360" w:lineRule="auto"/>
        <w:ind w:firstLine="708"/>
        <w:jc w:val="both"/>
      </w:pPr>
      <w:r>
        <w:t>-Федеральным законом Российской Федерации от 06.03.2006 №35-ФЗ «О противодействии терроризму»;</w:t>
      </w:r>
    </w:p>
    <w:p w:rsidR="00220048" w:rsidRDefault="00220048" w:rsidP="00220048">
      <w:pPr>
        <w:spacing w:line="360" w:lineRule="auto"/>
        <w:ind w:firstLine="708"/>
        <w:jc w:val="both"/>
      </w:pPr>
      <w:r>
        <w:t>-Федеральным законом от 25.07.2002 № 114- ФЗ «О противодействии экстремистской деятельности»;</w:t>
      </w:r>
    </w:p>
    <w:p w:rsidR="00220048" w:rsidRDefault="00220048" w:rsidP="00220048">
      <w:pPr>
        <w:spacing w:line="360" w:lineRule="auto"/>
        <w:ind w:firstLine="708"/>
        <w:jc w:val="both"/>
      </w:pPr>
      <w:r>
        <w:t xml:space="preserve">- Уставом Ачинеровского СМО. </w:t>
      </w:r>
    </w:p>
    <w:p w:rsidR="00220048" w:rsidRDefault="00220048" w:rsidP="00220048">
      <w:pPr>
        <w:spacing w:line="360" w:lineRule="auto"/>
        <w:ind w:left="1056"/>
        <w:jc w:val="center"/>
      </w:pPr>
    </w:p>
    <w:p w:rsidR="00220048" w:rsidRDefault="00220048" w:rsidP="00220048">
      <w:pPr>
        <w:numPr>
          <w:ilvl w:val="1"/>
          <w:numId w:val="1"/>
        </w:numPr>
        <w:spacing w:line="360" w:lineRule="auto"/>
        <w:ind w:left="708"/>
        <w:rPr>
          <w:b/>
        </w:rPr>
      </w:pPr>
      <w:r>
        <w:rPr>
          <w:b/>
        </w:rPr>
        <w:t>1.4. Результат исполнения муниципальной функции</w:t>
      </w:r>
    </w:p>
    <w:p w:rsidR="00220048" w:rsidRDefault="00220048" w:rsidP="00220048">
      <w:pPr>
        <w:spacing w:line="360" w:lineRule="auto"/>
        <w:ind w:firstLine="708"/>
        <w:jc w:val="both"/>
      </w:pPr>
      <w:r>
        <w:t>1.4.1. Результатом исполнения муниципальной функции является:</w:t>
      </w:r>
    </w:p>
    <w:p w:rsidR="00220048" w:rsidRDefault="00220048" w:rsidP="00220048">
      <w:pPr>
        <w:spacing w:line="360" w:lineRule="auto"/>
        <w:ind w:firstLine="708"/>
        <w:jc w:val="both"/>
      </w:pPr>
      <w:r>
        <w:t>- оперативность решения вопросов взаимодействия администрации с правоохранительными и иными государственными органами по вопросам профилактике терроризма и экстремизма, а также минимизации и (или) ликвидации последствий проявлений терроризма и экстремизма в Ачинеровском сельском поселении (далее - поселения).</w:t>
      </w:r>
    </w:p>
    <w:p w:rsidR="00220048" w:rsidRDefault="00220048" w:rsidP="00220048">
      <w:pPr>
        <w:spacing w:line="360" w:lineRule="auto"/>
        <w:ind w:firstLine="708"/>
        <w:jc w:val="both"/>
      </w:pPr>
      <w:r>
        <w:t>- оперативность организации необходимых мер по участию в профилактике, либо устранению последствий проявлений терроризма и экстремизма на территории поселения.</w:t>
      </w:r>
    </w:p>
    <w:p w:rsidR="00220048" w:rsidRDefault="00220048" w:rsidP="00220048">
      <w:pPr>
        <w:spacing w:line="360" w:lineRule="auto"/>
        <w:ind w:left="1056" w:firstLine="360"/>
        <w:jc w:val="both"/>
      </w:pPr>
    </w:p>
    <w:p w:rsidR="00220048" w:rsidRDefault="00220048" w:rsidP="00220048">
      <w:pPr>
        <w:numPr>
          <w:ilvl w:val="1"/>
          <w:numId w:val="1"/>
        </w:numPr>
        <w:spacing w:line="360" w:lineRule="auto"/>
        <w:jc w:val="center"/>
        <w:rPr>
          <w:b/>
        </w:rPr>
      </w:pPr>
      <w:r>
        <w:rPr>
          <w:b/>
        </w:rPr>
        <w:t xml:space="preserve">1.5 Описание заявителей, взаимодействующих с администрацией </w:t>
      </w:r>
    </w:p>
    <w:p w:rsidR="00220048" w:rsidRDefault="00220048" w:rsidP="00220048">
      <w:pPr>
        <w:spacing w:line="360" w:lineRule="auto"/>
        <w:ind w:left="708"/>
        <w:jc w:val="center"/>
        <w:rPr>
          <w:b/>
        </w:rPr>
      </w:pPr>
      <w:r>
        <w:rPr>
          <w:b/>
        </w:rPr>
        <w:t>при исполнении муниципальной функции</w:t>
      </w:r>
    </w:p>
    <w:p w:rsidR="00220048" w:rsidRDefault="00220048" w:rsidP="00220048">
      <w:pPr>
        <w:spacing w:line="360" w:lineRule="auto"/>
        <w:ind w:firstLine="360"/>
        <w:jc w:val="both"/>
      </w:pPr>
      <w:r>
        <w:t xml:space="preserve">1.5.1.Заявителями при исполнении муниципальной функции могут являться: правоохранительные органы, государственные органы, отраслевые (функциональные) органы, подведомственные муниципальные учреждения администрации, общественные организации, граждане. </w:t>
      </w:r>
    </w:p>
    <w:p w:rsidR="00220048" w:rsidRDefault="00220048" w:rsidP="00220048">
      <w:pPr>
        <w:numPr>
          <w:ilvl w:val="0"/>
          <w:numId w:val="1"/>
        </w:numPr>
        <w:spacing w:line="360" w:lineRule="auto"/>
        <w:jc w:val="center"/>
        <w:rPr>
          <w:b/>
        </w:rPr>
      </w:pPr>
      <w:r>
        <w:rPr>
          <w:b/>
        </w:rPr>
        <w:t>Требования к порядку предоставления муниципальной функции</w:t>
      </w:r>
    </w:p>
    <w:p w:rsidR="00220048" w:rsidRDefault="00220048" w:rsidP="00220048">
      <w:pPr>
        <w:spacing w:line="360" w:lineRule="auto"/>
        <w:rPr>
          <w:b/>
        </w:rPr>
      </w:pPr>
      <w:r>
        <w:rPr>
          <w:b/>
        </w:rPr>
        <w:t xml:space="preserve">2.1. Порядок информирования о правилах предоставления муниципальной функции </w:t>
      </w:r>
    </w:p>
    <w:p w:rsidR="00220048" w:rsidRDefault="00220048" w:rsidP="00220048">
      <w:pPr>
        <w:spacing w:line="360" w:lineRule="auto"/>
        <w:ind w:firstLine="708"/>
        <w:jc w:val="both"/>
      </w:pPr>
      <w:r>
        <w:t xml:space="preserve">2.1.1. осуществление муниципальной функции происходит по адресу: 359240, РК, Черноземельский район, п. Ачинеры, ул. Ленина, 11. </w:t>
      </w:r>
    </w:p>
    <w:p w:rsidR="00220048" w:rsidRDefault="00220048" w:rsidP="00220048">
      <w:pPr>
        <w:spacing w:line="360" w:lineRule="auto"/>
        <w:ind w:firstLine="708"/>
        <w:jc w:val="both"/>
      </w:pPr>
      <w:r>
        <w:t xml:space="preserve">2.1.2. Информирование о порядке осуществления муниципальной функции происходит: </w:t>
      </w:r>
    </w:p>
    <w:p w:rsidR="00220048" w:rsidRDefault="00220048" w:rsidP="00220048">
      <w:pPr>
        <w:spacing w:line="360" w:lineRule="auto"/>
        <w:jc w:val="both"/>
      </w:pPr>
      <w:r>
        <w:t>- непосредственно в администрации, либо по телефону: 8(84743)9-61-10</w:t>
      </w:r>
    </w:p>
    <w:p w:rsidR="00220048" w:rsidRDefault="00220048" w:rsidP="00220048">
      <w:pPr>
        <w:spacing w:line="360" w:lineRule="auto"/>
        <w:jc w:val="both"/>
      </w:pPr>
      <w:r>
        <w:lastRenderedPageBreak/>
        <w:t xml:space="preserve">2.1.3. Индивидуальное устное информирование о порядке осуществления муниципальной функции обеспечивается специалистами администрации (далее - специалист, должностное лицо) лично и/или по телефону. При ответе на телефонные звонки специалист должен назвать фамилию, имя, отчество, занимаемую должность и предложить заявителю представиться и изложить суть вопроса. </w:t>
      </w:r>
    </w:p>
    <w:p w:rsidR="00220048" w:rsidRDefault="00220048" w:rsidP="00220048">
      <w:pPr>
        <w:spacing w:line="360" w:lineRule="auto"/>
        <w:ind w:firstLine="708"/>
        <w:jc w:val="both"/>
      </w:pPr>
      <w:r>
        <w:t xml:space="preserve">Специалисты при общении с заявителем (по телефону или лично) должны корректно и внимательно относиться к гражданам, не унижая их чести и достоинства. Устное информирование о порядке осуществления муниципальной функции должно проводиться с использованием официально-делового стиля речи. </w:t>
      </w:r>
    </w:p>
    <w:p w:rsidR="00220048" w:rsidRDefault="00220048" w:rsidP="00220048">
      <w:pPr>
        <w:spacing w:line="360" w:lineRule="auto"/>
        <w:ind w:firstLine="708"/>
        <w:jc w:val="both"/>
      </w:pPr>
      <w: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20048" w:rsidRDefault="00220048" w:rsidP="00220048">
      <w:pPr>
        <w:spacing w:line="360" w:lineRule="auto"/>
        <w:ind w:firstLine="708"/>
        <w:jc w:val="both"/>
      </w:pPr>
      <w: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220048" w:rsidRDefault="00220048" w:rsidP="00220048">
      <w:pPr>
        <w:spacing w:line="360" w:lineRule="auto"/>
        <w:ind w:firstLine="708"/>
        <w:jc w:val="both"/>
      </w:pPr>
      <w:r>
        <w:t xml:space="preserve">2.1.4. Публичное информирование граждан о порядке осуществления муниципальной функции осуществляется посредством привлечения средств массовой информации, а также путем размещения информации на информационном стенде. </w:t>
      </w:r>
    </w:p>
    <w:p w:rsidR="00220048" w:rsidRDefault="00220048" w:rsidP="00220048">
      <w:pPr>
        <w:spacing w:line="360" w:lineRule="auto"/>
        <w:ind w:firstLine="708"/>
        <w:jc w:val="both"/>
      </w:pPr>
      <w:r>
        <w:t xml:space="preserve">2.1.5. Муниципальная функция исполняется на безвозмездной основе. </w:t>
      </w:r>
    </w:p>
    <w:p w:rsidR="00220048" w:rsidRDefault="00220048" w:rsidP="00220048">
      <w:pPr>
        <w:spacing w:line="360" w:lineRule="auto"/>
        <w:ind w:firstLine="708"/>
        <w:jc w:val="both"/>
      </w:pPr>
    </w:p>
    <w:p w:rsidR="00220048" w:rsidRDefault="00220048" w:rsidP="00220048">
      <w:pPr>
        <w:spacing w:line="360" w:lineRule="auto"/>
        <w:ind w:left="708" w:firstLine="708"/>
        <w:jc w:val="center"/>
        <w:rPr>
          <w:b/>
        </w:rPr>
      </w:pPr>
      <w:r>
        <w:rPr>
          <w:b/>
        </w:rPr>
        <w:t>2.2. Срок предоставления муниципальной функции</w:t>
      </w:r>
    </w:p>
    <w:p w:rsidR="00220048" w:rsidRDefault="00220048" w:rsidP="00220048">
      <w:pPr>
        <w:spacing w:line="360" w:lineRule="auto"/>
        <w:ind w:firstLine="708"/>
        <w:jc w:val="both"/>
      </w:pPr>
      <w:r>
        <w:t xml:space="preserve">2.2.1. Полномочия по исполнению муниципальной функции осуществляются в течение всего календарного года. </w:t>
      </w:r>
    </w:p>
    <w:p w:rsidR="00220048" w:rsidRDefault="00220048" w:rsidP="00220048">
      <w:pPr>
        <w:spacing w:line="360" w:lineRule="auto"/>
        <w:ind w:firstLine="708"/>
        <w:jc w:val="both"/>
      </w:pPr>
    </w:p>
    <w:p w:rsidR="00220048" w:rsidRDefault="00220048" w:rsidP="00220048">
      <w:pPr>
        <w:spacing w:line="360" w:lineRule="auto"/>
        <w:ind w:firstLine="708"/>
        <w:jc w:val="both"/>
      </w:pPr>
    </w:p>
    <w:p w:rsidR="00220048" w:rsidRDefault="00220048" w:rsidP="00220048">
      <w:pPr>
        <w:spacing w:line="360" w:lineRule="auto"/>
        <w:ind w:firstLine="708"/>
        <w:jc w:val="both"/>
      </w:pPr>
    </w:p>
    <w:p w:rsidR="00220048" w:rsidRDefault="00220048" w:rsidP="00220048">
      <w:pPr>
        <w:spacing w:line="360" w:lineRule="auto"/>
        <w:ind w:firstLine="708"/>
        <w:jc w:val="both"/>
      </w:pPr>
    </w:p>
    <w:p w:rsidR="00220048" w:rsidRDefault="00220048" w:rsidP="00220048">
      <w:pPr>
        <w:spacing w:line="360" w:lineRule="auto"/>
        <w:ind w:firstLine="708"/>
        <w:jc w:val="both"/>
      </w:pPr>
    </w:p>
    <w:p w:rsidR="00220048" w:rsidRDefault="00220048" w:rsidP="00220048">
      <w:pPr>
        <w:spacing w:line="360" w:lineRule="auto"/>
        <w:ind w:firstLine="708"/>
        <w:jc w:val="both"/>
      </w:pPr>
    </w:p>
    <w:p w:rsidR="00220048" w:rsidRDefault="00220048" w:rsidP="00220048">
      <w:pPr>
        <w:spacing w:line="360" w:lineRule="auto"/>
        <w:ind w:firstLine="708"/>
        <w:jc w:val="both"/>
      </w:pPr>
    </w:p>
    <w:p w:rsidR="00220048" w:rsidRDefault="00220048" w:rsidP="00220048">
      <w:pPr>
        <w:spacing w:line="360" w:lineRule="auto"/>
        <w:ind w:firstLine="708"/>
        <w:jc w:val="both"/>
      </w:pPr>
    </w:p>
    <w:p w:rsidR="00220048" w:rsidRDefault="00220048" w:rsidP="00220048">
      <w:pPr>
        <w:ind w:left="1055" w:firstLine="360"/>
        <w:jc w:val="center"/>
        <w:rPr>
          <w:b/>
        </w:rPr>
      </w:pPr>
      <w:r>
        <w:rPr>
          <w:b/>
        </w:rPr>
        <w:lastRenderedPageBreak/>
        <w:t>3. Административные процедуры</w:t>
      </w:r>
    </w:p>
    <w:p w:rsidR="00220048" w:rsidRDefault="00220048" w:rsidP="00220048">
      <w:pPr>
        <w:ind w:left="1055"/>
        <w:jc w:val="center"/>
        <w:rPr>
          <w:b/>
        </w:rPr>
      </w:pPr>
      <w:r>
        <w:rPr>
          <w:b/>
        </w:rPr>
        <w:t>3.1. Формы участия органов местного самоуправления поселения в профилактике терроризма и экстремизма, а также в минимизации и (или) ликвидации последствий проявлений терроризма</w:t>
      </w:r>
    </w:p>
    <w:p w:rsidR="00220048" w:rsidRDefault="00220048" w:rsidP="00220048">
      <w:pPr>
        <w:ind w:left="1055"/>
        <w:jc w:val="center"/>
        <w:rPr>
          <w:b/>
        </w:rPr>
      </w:pPr>
      <w:r>
        <w:rPr>
          <w:b/>
        </w:rPr>
        <w:t>и экстремизма в границах поселения</w:t>
      </w:r>
    </w:p>
    <w:p w:rsidR="00220048" w:rsidRDefault="00220048" w:rsidP="00220048">
      <w:pPr>
        <w:spacing w:line="360" w:lineRule="auto"/>
        <w:ind w:firstLine="708"/>
        <w:jc w:val="both"/>
        <w:rPr>
          <w:b/>
        </w:rPr>
      </w:pPr>
    </w:p>
    <w:p w:rsidR="00220048" w:rsidRDefault="00220048" w:rsidP="00220048">
      <w:pPr>
        <w:spacing w:line="360" w:lineRule="auto"/>
        <w:ind w:firstLine="708"/>
        <w:jc w:val="both"/>
      </w:pPr>
      <w:r>
        <w:t>3.1.1. В целях профилактике терроризма и экстремизма, а также в минимизации и (или) ликвидации последствий проявлений терроризма и экстремизма в границах Ачинеровского СМО администрация:</w:t>
      </w:r>
    </w:p>
    <w:p w:rsidR="00220048" w:rsidRDefault="00220048" w:rsidP="00220048">
      <w:pPr>
        <w:spacing w:line="360" w:lineRule="auto"/>
        <w:ind w:firstLine="708"/>
        <w:jc w:val="both"/>
      </w:pPr>
      <w:proofErr w:type="gramStart"/>
      <w:r>
        <w:t>1) принимает муниципальные правовые акты по вопросам участия в профилактике терроризма и экстремизма, а также минимизации и (или) ликвидации последствий проявлений терроризма и экстремизма в границах поселения;</w:t>
      </w:r>
      <w:proofErr w:type="gramEnd"/>
    </w:p>
    <w:p w:rsidR="00220048" w:rsidRDefault="00220048" w:rsidP="00220048">
      <w:pPr>
        <w:spacing w:line="360" w:lineRule="auto"/>
        <w:ind w:firstLine="708"/>
        <w:jc w:val="both"/>
      </w:pPr>
      <w:r>
        <w:t xml:space="preserve">2) принимает решения о выделении финансовых средств на профилактику терроризма и экстремизма, ликвидацию последствий проявлений данных актов, в случаях, установленных законодательством, на реабилитацию лиц, пострадавших о них. </w:t>
      </w:r>
    </w:p>
    <w:p w:rsidR="00220048" w:rsidRDefault="00220048" w:rsidP="00220048">
      <w:pPr>
        <w:spacing w:line="360" w:lineRule="auto"/>
        <w:ind w:firstLine="708"/>
        <w:jc w:val="both"/>
      </w:pPr>
      <w:r>
        <w:t>3.1.2.В целях профилактики терроризма и экстремизма, а также минимизации</w:t>
      </w:r>
    </w:p>
    <w:p w:rsidR="00220048" w:rsidRDefault="00220048" w:rsidP="00220048">
      <w:pPr>
        <w:spacing w:line="360" w:lineRule="auto"/>
        <w:jc w:val="both"/>
      </w:pPr>
      <w:r>
        <w:t xml:space="preserve">и (или) ликвидации последствий проявлений терроризма и экстремизма в границах Ачинеровского СМО администрация: </w:t>
      </w:r>
    </w:p>
    <w:p w:rsidR="00220048" w:rsidRDefault="00220048" w:rsidP="00220048">
      <w:pPr>
        <w:spacing w:line="360" w:lineRule="auto"/>
        <w:ind w:firstLine="708"/>
        <w:jc w:val="both"/>
      </w:pPr>
      <w:r>
        <w:t>1) осуществляет в установленном порядке сбор и обмен информацией в области профилактики терроризма и экстремизма, а также  минимизации и (или) ликвидации последствий проявлений терроризма и экстремизма;</w:t>
      </w:r>
    </w:p>
    <w:p w:rsidR="00220048" w:rsidRDefault="00220048" w:rsidP="00220048">
      <w:pPr>
        <w:spacing w:line="360" w:lineRule="auto"/>
        <w:ind w:firstLine="708"/>
        <w:jc w:val="both"/>
      </w:pPr>
      <w:r>
        <w:t xml:space="preserve">2) обеспечивает своевременное оповещение и информирование населения об угрозе террористических актов;  </w:t>
      </w:r>
    </w:p>
    <w:p w:rsidR="00220048" w:rsidRDefault="00220048" w:rsidP="00220048">
      <w:pPr>
        <w:spacing w:line="360" w:lineRule="auto"/>
        <w:ind w:firstLine="708"/>
        <w:jc w:val="both"/>
      </w:pPr>
      <w:r>
        <w:t>3) обеспечивает своевременное информирование органов местного самоуправления муниципального района об угрозе террористических актов и о принимаемых мерах по предупреждению и (или) ликвидации последствий террористических актов и проявлений экстремизма;</w:t>
      </w:r>
    </w:p>
    <w:p w:rsidR="00220048" w:rsidRDefault="00220048" w:rsidP="00220048">
      <w:pPr>
        <w:spacing w:line="360" w:lineRule="auto"/>
        <w:ind w:firstLine="708"/>
        <w:jc w:val="both"/>
      </w:pPr>
      <w:r>
        <w:t xml:space="preserve">4) осуществляет профилактическую работу во взаимодействии с органами муниципального образования Черноземельского района, органами государственной власти, организациями, общественными объединениями, жителями поселения; </w:t>
      </w:r>
    </w:p>
    <w:p w:rsidR="00220048" w:rsidRDefault="00220048" w:rsidP="00220048">
      <w:pPr>
        <w:spacing w:line="360" w:lineRule="auto"/>
        <w:ind w:firstLine="708"/>
        <w:jc w:val="both"/>
      </w:pPr>
      <w:r>
        <w:t>5) подготавливает предложения и разрабатывает меры по профилактике терроризма и экстремизма, устранению причин и условий, способствующих их проявлениям, обеспечению защищенности потенциальных объектов террористических посягательств;</w:t>
      </w:r>
    </w:p>
    <w:p w:rsidR="00220048" w:rsidRDefault="00220048" w:rsidP="00220048">
      <w:pPr>
        <w:spacing w:line="360" w:lineRule="auto"/>
        <w:ind w:firstLine="708"/>
        <w:jc w:val="both"/>
      </w:pPr>
      <w:r>
        <w:t xml:space="preserve">6) обеспечивает население наглядной агитационной информацией (включая средства массовой информации) предупредительного характера об угрозах террористической и экстремисткой направленности; </w:t>
      </w:r>
    </w:p>
    <w:p w:rsidR="00220048" w:rsidRDefault="00220048" w:rsidP="00220048">
      <w:pPr>
        <w:spacing w:line="360" w:lineRule="auto"/>
        <w:ind w:firstLine="708"/>
        <w:jc w:val="both"/>
      </w:pPr>
      <w:r>
        <w:lastRenderedPageBreak/>
        <w:t>7) принимает правовые акты, касающиеся организации, совершенствования и оценки эффективности деятельности организаций, предприятий и учреждений поселения по профилактике терроризма и экстремизма;</w:t>
      </w:r>
    </w:p>
    <w:p w:rsidR="00220048" w:rsidRDefault="00220048" w:rsidP="00220048">
      <w:pPr>
        <w:spacing w:line="360" w:lineRule="auto"/>
        <w:ind w:firstLine="708"/>
        <w:jc w:val="both"/>
      </w:pPr>
      <w:r>
        <w:t xml:space="preserve">8) запрашивает и получает в установленном порядке необходимые материалы и информацию от территориальных органов, федеральных органов исполнительной власти Черноземельского района, общественных объединений, организаций (независимо от форм собственности) и должностных лиц. </w:t>
      </w:r>
    </w:p>
    <w:p w:rsidR="00220048" w:rsidRDefault="00220048" w:rsidP="00220048">
      <w:pPr>
        <w:spacing w:line="360" w:lineRule="auto"/>
        <w:ind w:left="708" w:firstLine="708"/>
        <w:jc w:val="both"/>
      </w:pPr>
    </w:p>
    <w:p w:rsidR="00220048" w:rsidRDefault="00220048" w:rsidP="00220048">
      <w:pPr>
        <w:numPr>
          <w:ilvl w:val="1"/>
          <w:numId w:val="2"/>
        </w:numPr>
        <w:spacing w:line="360" w:lineRule="auto"/>
        <w:jc w:val="center"/>
        <w:rPr>
          <w:b/>
        </w:rPr>
      </w:pPr>
      <w:r>
        <w:rPr>
          <w:b/>
        </w:rPr>
        <w:t>Финансовое обеспечение мероприятий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20048" w:rsidRDefault="00220048" w:rsidP="00220048">
      <w:pPr>
        <w:spacing w:line="360" w:lineRule="auto"/>
        <w:ind w:left="708"/>
        <w:jc w:val="center"/>
        <w:rPr>
          <w:b/>
        </w:rPr>
      </w:pPr>
    </w:p>
    <w:p w:rsidR="00220048" w:rsidRDefault="00220048" w:rsidP="00220048">
      <w:pPr>
        <w:spacing w:line="360" w:lineRule="auto"/>
        <w:ind w:firstLine="709"/>
        <w:jc w:val="both"/>
      </w:pPr>
      <w:r>
        <w:t xml:space="preserve">3.2.1. Финансовое обеспечение участия в профилактике терроризма и экстремизма осуществляется за счет средств, предусмотренных на указанные цели в бюджете сельского поселения.  </w:t>
      </w:r>
    </w:p>
    <w:p w:rsidR="00220048" w:rsidRDefault="00220048" w:rsidP="00220048">
      <w:pPr>
        <w:numPr>
          <w:ilvl w:val="0"/>
          <w:numId w:val="2"/>
        </w:numPr>
        <w:jc w:val="center"/>
        <w:rPr>
          <w:b/>
        </w:rPr>
      </w:pPr>
      <w:r>
        <w:rPr>
          <w:b/>
        </w:rPr>
        <w:t xml:space="preserve">Порядок и формы </w:t>
      </w:r>
      <w:proofErr w:type="gramStart"/>
      <w:r>
        <w:rPr>
          <w:b/>
        </w:rPr>
        <w:t>контроля за</w:t>
      </w:r>
      <w:proofErr w:type="gramEnd"/>
      <w:r>
        <w:rPr>
          <w:b/>
        </w:rPr>
        <w:t xml:space="preserve"> исполнением</w:t>
      </w:r>
    </w:p>
    <w:p w:rsidR="00220048" w:rsidRDefault="00220048" w:rsidP="00220048">
      <w:pPr>
        <w:jc w:val="center"/>
        <w:rPr>
          <w:b/>
        </w:rPr>
      </w:pPr>
      <w:r>
        <w:rPr>
          <w:b/>
        </w:rPr>
        <w:t xml:space="preserve"> муниципальной функции</w:t>
      </w:r>
    </w:p>
    <w:p w:rsidR="00220048" w:rsidRDefault="00220048" w:rsidP="00220048">
      <w:pPr>
        <w:jc w:val="center"/>
        <w:rPr>
          <w:b/>
        </w:rPr>
      </w:pPr>
    </w:p>
    <w:p w:rsidR="00220048" w:rsidRDefault="00220048" w:rsidP="00220048">
      <w:pPr>
        <w:spacing w:line="360" w:lineRule="auto"/>
        <w:ind w:firstLine="708"/>
        <w:jc w:val="both"/>
      </w:pPr>
      <w:r>
        <w:t xml:space="preserve">4.1. Текущий контроль надлежащего исполнения муниципальной функции (далее - текущий контроль) осуществляется главой поселения. Текущий контроль осуществляется путем проверок соблюдения и исполнения специалистами, осуществляющими муниципальную функцию положений настоящего административного регламента, иных нормативных правовых актов Российской Федерации и Республики Калмыкия.  </w:t>
      </w:r>
    </w:p>
    <w:p w:rsidR="00220048" w:rsidRDefault="00220048" w:rsidP="00220048">
      <w:pPr>
        <w:spacing w:line="360" w:lineRule="auto"/>
        <w:ind w:firstLine="708"/>
        <w:jc w:val="both"/>
      </w:pPr>
      <w:r>
        <w:t xml:space="preserve">4.2.  При осуществлении мероприятий по контролю могут рассматриваться все вопросы, связанные с проведением проверок или отдельные вопросы. Проверка также может проводиться в связи с конкретным обращением заявителя. </w:t>
      </w:r>
    </w:p>
    <w:p w:rsidR="00220048" w:rsidRDefault="00220048" w:rsidP="00220048">
      <w:pPr>
        <w:spacing w:line="360" w:lineRule="auto"/>
        <w:ind w:firstLine="708"/>
        <w:jc w:val="both"/>
      </w:pPr>
      <w:r>
        <w:t xml:space="preserve">Результаты проверки оформляются в виде справки, в которой отмечаются выявленные недостатки и предложения по их устранению. </w:t>
      </w:r>
    </w:p>
    <w:p w:rsidR="00220048" w:rsidRDefault="00220048" w:rsidP="00220048">
      <w:pPr>
        <w:spacing w:line="360" w:lineRule="auto"/>
        <w:ind w:firstLine="708"/>
        <w:jc w:val="both"/>
      </w:pPr>
      <w:r>
        <w:t>4.3. Специалисты, исполняющие муниципальную функцию,</w:t>
      </w:r>
      <w:bookmarkStart w:id="0" w:name="_GoBack"/>
      <w:bookmarkEnd w:id="0"/>
      <w:r>
        <w:t xml:space="preserve"> несут ответственность за соблюдение сроков и последовательности совершения административных действий. </w:t>
      </w:r>
    </w:p>
    <w:p w:rsidR="00220048" w:rsidRDefault="00220048" w:rsidP="00220048">
      <w:pPr>
        <w:spacing w:line="360" w:lineRule="auto"/>
        <w:ind w:firstLine="708"/>
        <w:jc w:val="both"/>
      </w:pPr>
    </w:p>
    <w:p w:rsidR="00220048" w:rsidRDefault="00220048" w:rsidP="00220048">
      <w:pPr>
        <w:numPr>
          <w:ilvl w:val="0"/>
          <w:numId w:val="2"/>
        </w:numPr>
        <w:spacing w:line="360" w:lineRule="auto"/>
        <w:jc w:val="center"/>
        <w:rPr>
          <w:b/>
        </w:rPr>
      </w:pPr>
      <w:r>
        <w:rPr>
          <w:b/>
        </w:rPr>
        <w:t xml:space="preserve">Порядок обжалования действий (бездействий) должностного лица, а также принимаемого им решения при осуществлении </w:t>
      </w:r>
    </w:p>
    <w:p w:rsidR="00220048" w:rsidRDefault="00220048" w:rsidP="00220048">
      <w:pPr>
        <w:spacing w:line="360" w:lineRule="auto"/>
        <w:jc w:val="center"/>
        <w:rPr>
          <w:b/>
        </w:rPr>
      </w:pPr>
      <w:r>
        <w:rPr>
          <w:b/>
        </w:rPr>
        <w:t>муниципальной функции</w:t>
      </w:r>
    </w:p>
    <w:p w:rsidR="00220048" w:rsidRDefault="00220048" w:rsidP="00220048">
      <w:pPr>
        <w:spacing w:line="360" w:lineRule="auto"/>
        <w:jc w:val="center"/>
        <w:rPr>
          <w:b/>
        </w:rPr>
      </w:pPr>
    </w:p>
    <w:p w:rsidR="00220048" w:rsidRDefault="00220048" w:rsidP="00220048">
      <w:pPr>
        <w:spacing w:line="360" w:lineRule="auto"/>
        <w:ind w:firstLine="708"/>
        <w:jc w:val="both"/>
      </w:pPr>
      <w:r>
        <w:lastRenderedPageBreak/>
        <w:t xml:space="preserve">5.1. Получатели муниципальной функции имеют право на обжалование решений, принятых в ходе исполнения муниципальной функции. </w:t>
      </w:r>
      <w:proofErr w:type="gramStart"/>
      <w:r>
        <w:t>Действия или бездействия работников, должностных лиц органов и учреждений, участвующих в исполнении муниципальной функции в досудебном и судебном порядках.</w:t>
      </w:r>
      <w:proofErr w:type="gramEnd"/>
    </w:p>
    <w:p w:rsidR="00220048" w:rsidRDefault="00220048" w:rsidP="00220048">
      <w:pPr>
        <w:spacing w:line="360" w:lineRule="auto"/>
        <w:ind w:firstLine="708"/>
        <w:jc w:val="both"/>
      </w:pPr>
      <w:r>
        <w:t xml:space="preserve">5.2. Порядок обращения граждан в администрацию по вопросам нарушения настоящего регламента, ответы на обращения граждан регламентируются Федеральным законом от 2 мая 2006 года № 59-ФЗ «О порядке рассмотрения обращения граждан Российской Федерации».  </w:t>
      </w:r>
    </w:p>
    <w:p w:rsidR="00220048" w:rsidRDefault="00220048" w:rsidP="00220048"/>
    <w:p w:rsidR="00220048" w:rsidRDefault="00220048" w:rsidP="00220048"/>
    <w:p w:rsidR="00691324" w:rsidRDefault="00691324"/>
    <w:sectPr w:rsidR="00691324" w:rsidSect="00BA7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975CD2"/>
    <w:multiLevelType w:val="hybridMultilevel"/>
    <w:tmpl w:val="F67A32E8"/>
    <w:lvl w:ilvl="0" w:tplc="70FE5608">
      <w:start w:val="1"/>
      <w:numFmt w:val="decimal"/>
      <w:lvlText w:val="%1."/>
      <w:lvlJc w:val="left"/>
      <w:pPr>
        <w:tabs>
          <w:tab w:val="num" w:pos="720"/>
        </w:tabs>
        <w:ind w:left="720" w:hanging="360"/>
      </w:pPr>
    </w:lvl>
    <w:lvl w:ilvl="1" w:tplc="C1EC276A">
      <w:numFmt w:val="none"/>
      <w:lvlText w:val=""/>
      <w:lvlJc w:val="left"/>
      <w:pPr>
        <w:tabs>
          <w:tab w:val="num" w:pos="360"/>
        </w:tabs>
        <w:ind w:left="0" w:firstLine="0"/>
      </w:pPr>
    </w:lvl>
    <w:lvl w:ilvl="2" w:tplc="74D209EC">
      <w:numFmt w:val="none"/>
      <w:lvlText w:val=""/>
      <w:lvlJc w:val="left"/>
      <w:pPr>
        <w:tabs>
          <w:tab w:val="num" w:pos="360"/>
        </w:tabs>
        <w:ind w:left="0" w:firstLine="0"/>
      </w:pPr>
    </w:lvl>
    <w:lvl w:ilvl="3" w:tplc="17ACA06E">
      <w:numFmt w:val="none"/>
      <w:lvlText w:val=""/>
      <w:lvlJc w:val="left"/>
      <w:pPr>
        <w:tabs>
          <w:tab w:val="num" w:pos="360"/>
        </w:tabs>
        <w:ind w:left="0" w:firstLine="0"/>
      </w:pPr>
    </w:lvl>
    <w:lvl w:ilvl="4" w:tplc="22241C02">
      <w:numFmt w:val="none"/>
      <w:lvlText w:val=""/>
      <w:lvlJc w:val="left"/>
      <w:pPr>
        <w:tabs>
          <w:tab w:val="num" w:pos="360"/>
        </w:tabs>
        <w:ind w:left="0" w:firstLine="0"/>
      </w:pPr>
    </w:lvl>
    <w:lvl w:ilvl="5" w:tplc="C4DE254C">
      <w:numFmt w:val="none"/>
      <w:lvlText w:val=""/>
      <w:lvlJc w:val="left"/>
      <w:pPr>
        <w:tabs>
          <w:tab w:val="num" w:pos="360"/>
        </w:tabs>
        <w:ind w:left="0" w:firstLine="0"/>
      </w:pPr>
    </w:lvl>
    <w:lvl w:ilvl="6" w:tplc="3D98539A">
      <w:numFmt w:val="none"/>
      <w:lvlText w:val=""/>
      <w:lvlJc w:val="left"/>
      <w:pPr>
        <w:tabs>
          <w:tab w:val="num" w:pos="360"/>
        </w:tabs>
        <w:ind w:left="0" w:firstLine="0"/>
      </w:pPr>
    </w:lvl>
    <w:lvl w:ilvl="7" w:tplc="A5BA3B24">
      <w:numFmt w:val="none"/>
      <w:lvlText w:val=""/>
      <w:lvlJc w:val="left"/>
      <w:pPr>
        <w:tabs>
          <w:tab w:val="num" w:pos="360"/>
        </w:tabs>
        <w:ind w:left="0" w:firstLine="0"/>
      </w:pPr>
    </w:lvl>
    <w:lvl w:ilvl="8" w:tplc="20E65C66">
      <w:numFmt w:val="none"/>
      <w:lvlText w:val=""/>
      <w:lvlJc w:val="left"/>
      <w:pPr>
        <w:tabs>
          <w:tab w:val="num" w:pos="360"/>
        </w:tabs>
        <w:ind w:left="0" w:firstLine="0"/>
      </w:pPr>
    </w:lvl>
  </w:abstractNum>
  <w:abstractNum w:abstractNumId="1">
    <w:nsid w:val="68205714"/>
    <w:multiLevelType w:val="multilevel"/>
    <w:tmpl w:val="A5B208AC"/>
    <w:lvl w:ilvl="0">
      <w:start w:val="3"/>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20048"/>
    <w:rsid w:val="00220048"/>
    <w:rsid w:val="006913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0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8471</Characters>
  <Application>Microsoft Office Word</Application>
  <DocSecurity>0</DocSecurity>
  <Lines>70</Lines>
  <Paragraphs>19</Paragraphs>
  <ScaleCrop>false</ScaleCrop>
  <Company>НЦИТ</Company>
  <LinksUpToDate>false</LinksUpToDate>
  <CharactersWithSpaces>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2014-11-17T06:05:00Z</dcterms:created>
  <dcterms:modified xsi:type="dcterms:W3CDTF">2014-11-17T06:05:00Z</dcterms:modified>
</cp:coreProperties>
</file>